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4BD" w:rsidRDefault="002A54BD" w:rsidP="002A54BD">
      <w:pPr>
        <w:jc w:val="center"/>
        <w:rPr>
          <w:rFonts w:ascii="Courier New" w:hAnsi="Courier New" w:cs="Courier New"/>
          <w:b/>
          <w:u w:val="single"/>
        </w:rPr>
      </w:pPr>
    </w:p>
    <w:p w:rsidR="002A54BD" w:rsidRDefault="002A54BD" w:rsidP="002A54BD">
      <w:pPr>
        <w:jc w:val="both"/>
        <w:rPr>
          <w:rFonts w:asciiTheme="majorHAnsi" w:hAnsiTheme="majorHAnsi"/>
        </w:rPr>
      </w:pPr>
      <w:r>
        <w:rPr>
          <w:noProof/>
          <w:lang w:eastAsia="pt-BR"/>
        </w:rPr>
        <mc:AlternateContent>
          <mc:Choice Requires="wps">
            <w:drawing>
              <wp:anchor distT="0" distB="0" distL="114300" distR="114300" simplePos="0" relativeHeight="251659264" behindDoc="1" locked="0" layoutInCell="1" allowOverlap="1" wp14:anchorId="2D13545C" wp14:editId="59980CF6">
                <wp:simplePos x="0" y="0"/>
                <wp:positionH relativeFrom="column">
                  <wp:posOffset>3187065</wp:posOffset>
                </wp:positionH>
                <wp:positionV relativeFrom="paragraph">
                  <wp:posOffset>-21590</wp:posOffset>
                </wp:positionV>
                <wp:extent cx="2162175" cy="1162050"/>
                <wp:effectExtent l="0" t="0" r="28575" b="19050"/>
                <wp:wrapNone/>
                <wp:docPr id="9" name="Retângulo de cantos arredondado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162050"/>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de cantos arredondados 9" o:spid="_x0000_s1026" style="position:absolute;margin-left:250.95pt;margin-top:-1.7pt;width:170.25pt;height: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" fillcolor="white [3201]" strokecolor="black [3200]" strokeweight="1pt">
                <v:stroke dashstyle="dash"/>
                <v:shadow color="#868686"/>
              </v:roundrect>
            </w:pict>
          </mc:Fallback>
        </mc:AlternateContent>
      </w:r>
    </w:p>
    <w:p w:rsidR="002A54BD" w:rsidRPr="00464BC8" w:rsidRDefault="002A54BD" w:rsidP="002A54BD">
      <w:pPr>
        <w:rPr>
          <w:rFonts w:asciiTheme="majorHAnsi" w:hAnsiTheme="majorHAnsi"/>
          <w:b/>
          <w:sz w:val="16"/>
          <w:szCs w:val="16"/>
        </w:rPr>
      </w:pPr>
      <w:r w:rsidRPr="00464BC8">
        <w:rPr>
          <w:b/>
        </w:rPr>
        <w:tab/>
      </w:r>
      <w:r w:rsidRPr="00464BC8">
        <w:rPr>
          <w:rFonts w:asciiTheme="majorHAnsi" w:hAnsiTheme="majorHAnsi"/>
          <w:b/>
          <w:sz w:val="16"/>
          <w:szCs w:val="16"/>
        </w:rPr>
        <w:t xml:space="preserve">                                                                                                                                          </w:t>
      </w:r>
      <w:r>
        <w:rPr>
          <w:rFonts w:asciiTheme="majorHAnsi" w:hAnsiTheme="majorHAnsi"/>
          <w:b/>
          <w:sz w:val="16"/>
          <w:szCs w:val="16"/>
        </w:rPr>
        <w:t xml:space="preserve">     </w:t>
      </w:r>
      <w:r w:rsidRPr="00464BC8">
        <w:rPr>
          <w:rFonts w:asciiTheme="majorHAnsi" w:hAnsiTheme="majorHAnsi"/>
          <w:b/>
          <w:sz w:val="16"/>
          <w:szCs w:val="16"/>
        </w:rPr>
        <w:t xml:space="preserve"> DESPACHO DA MESA</w:t>
      </w:r>
    </w:p>
    <w:p w:rsidR="002A54BD" w:rsidRPr="00CE76EC" w:rsidRDefault="002A54BD" w:rsidP="002A54BD">
      <w:pPr>
        <w:rPr>
          <w:rFonts w:asciiTheme="majorHAnsi" w:hAnsiTheme="majorHAnsi"/>
          <w:b/>
          <w:i/>
          <w:sz w:val="16"/>
          <w:szCs w:val="16"/>
        </w:rPr>
      </w:pPr>
      <w:r>
        <w:rPr>
          <w:rFonts w:asciiTheme="majorHAnsi" w:hAnsiTheme="majorHAnsi"/>
          <w:b/>
          <w:sz w:val="16"/>
          <w:szCs w:val="16"/>
        </w:rPr>
        <w:tab/>
      </w:r>
      <w:r>
        <w:rPr>
          <w:rFonts w:asciiTheme="majorHAnsi" w:hAnsiTheme="majorHAnsi"/>
          <w:b/>
          <w:sz w:val="16"/>
          <w:szCs w:val="16"/>
        </w:rPr>
        <w:tab/>
      </w:r>
      <w:r>
        <w:rPr>
          <w:rFonts w:asciiTheme="majorHAnsi" w:hAnsiTheme="majorHAnsi"/>
          <w:b/>
          <w:sz w:val="16"/>
          <w:szCs w:val="16"/>
        </w:rPr>
        <w:tab/>
      </w:r>
      <w:r>
        <w:rPr>
          <w:rFonts w:asciiTheme="majorHAnsi" w:hAnsiTheme="majorHAnsi"/>
          <w:b/>
          <w:sz w:val="16"/>
          <w:szCs w:val="16"/>
        </w:rPr>
        <w:tab/>
      </w:r>
      <w:r>
        <w:rPr>
          <w:rFonts w:asciiTheme="majorHAnsi" w:hAnsiTheme="majorHAnsi"/>
          <w:b/>
          <w:sz w:val="16"/>
          <w:szCs w:val="16"/>
        </w:rPr>
        <w:tab/>
      </w:r>
      <w:r>
        <w:rPr>
          <w:rFonts w:asciiTheme="majorHAnsi" w:hAnsiTheme="majorHAnsi"/>
          <w:b/>
          <w:sz w:val="16"/>
          <w:szCs w:val="16"/>
        </w:rPr>
        <w:tab/>
        <w:t xml:space="preserve">                </w:t>
      </w:r>
      <w:r>
        <w:rPr>
          <w:rFonts w:asciiTheme="majorHAnsi" w:hAnsiTheme="majorHAnsi"/>
          <w:b/>
          <w:i/>
          <w:sz w:val="16"/>
          <w:szCs w:val="16"/>
        </w:rPr>
        <w:t xml:space="preserve">                   </w:t>
      </w:r>
      <w:r w:rsidRPr="00CE76EC">
        <w:rPr>
          <w:rFonts w:asciiTheme="majorHAnsi" w:hAnsiTheme="majorHAnsi"/>
          <w:b/>
          <w:i/>
          <w:sz w:val="16"/>
          <w:szCs w:val="16"/>
        </w:rPr>
        <w:t xml:space="preserve"> APROVADA EM _______ DISCURSÃO</w:t>
      </w:r>
    </w:p>
    <w:p w:rsidR="002A54BD" w:rsidRPr="00CE76EC" w:rsidRDefault="002A54BD" w:rsidP="002A54BD">
      <w:pPr>
        <w:pStyle w:val="SemEspaamento"/>
        <w:rPr>
          <w:b/>
          <w:i/>
          <w:sz w:val="16"/>
          <w:szCs w:val="16"/>
        </w:rPr>
      </w:pPr>
      <w:r w:rsidRPr="00CE76EC">
        <w:rPr>
          <w:b/>
          <w:i/>
          <w:sz w:val="16"/>
          <w:szCs w:val="16"/>
        </w:rPr>
        <w:tab/>
      </w:r>
      <w:r w:rsidRPr="00CE76EC">
        <w:rPr>
          <w:b/>
          <w:i/>
          <w:sz w:val="16"/>
          <w:szCs w:val="16"/>
        </w:rPr>
        <w:tab/>
      </w:r>
      <w:r w:rsidRPr="00CE76EC">
        <w:rPr>
          <w:b/>
          <w:i/>
          <w:sz w:val="16"/>
          <w:szCs w:val="16"/>
        </w:rPr>
        <w:tab/>
      </w:r>
      <w:r w:rsidRPr="00CE76EC">
        <w:rPr>
          <w:b/>
          <w:i/>
          <w:sz w:val="16"/>
          <w:szCs w:val="16"/>
        </w:rPr>
        <w:tab/>
      </w:r>
      <w:r w:rsidRPr="00CE76EC">
        <w:rPr>
          <w:b/>
          <w:i/>
          <w:sz w:val="16"/>
          <w:szCs w:val="16"/>
        </w:rPr>
        <w:tab/>
      </w:r>
      <w:r w:rsidRPr="00CE76EC">
        <w:rPr>
          <w:b/>
          <w:i/>
          <w:sz w:val="16"/>
          <w:szCs w:val="16"/>
        </w:rPr>
        <w:tab/>
      </w:r>
      <w:r w:rsidRPr="00CE76EC">
        <w:rPr>
          <w:b/>
          <w:i/>
          <w:sz w:val="16"/>
          <w:szCs w:val="16"/>
        </w:rPr>
        <w:tab/>
        <w:t xml:space="preserve">    </w:t>
      </w:r>
      <w:r>
        <w:rPr>
          <w:b/>
          <w:i/>
          <w:sz w:val="16"/>
          <w:szCs w:val="16"/>
        </w:rPr>
        <w:t xml:space="preserve">               EM _______DE ______ </w:t>
      </w:r>
      <w:proofErr w:type="spellStart"/>
      <w:r>
        <w:rPr>
          <w:b/>
          <w:i/>
          <w:sz w:val="16"/>
          <w:szCs w:val="16"/>
        </w:rPr>
        <w:t>DE</w:t>
      </w:r>
      <w:proofErr w:type="spellEnd"/>
      <w:r>
        <w:rPr>
          <w:b/>
          <w:i/>
          <w:sz w:val="16"/>
          <w:szCs w:val="16"/>
        </w:rPr>
        <w:t xml:space="preserve"> 2025</w:t>
      </w:r>
    </w:p>
    <w:p w:rsidR="002A54BD" w:rsidRPr="00CE76EC" w:rsidRDefault="002A54BD" w:rsidP="002A54BD">
      <w:pPr>
        <w:pStyle w:val="SemEspaamento"/>
        <w:ind w:left="4248"/>
        <w:rPr>
          <w:b/>
          <w:i/>
          <w:sz w:val="16"/>
          <w:szCs w:val="16"/>
        </w:rPr>
      </w:pPr>
      <w:r w:rsidRPr="00CE76EC">
        <w:rPr>
          <w:b/>
          <w:i/>
          <w:sz w:val="16"/>
          <w:szCs w:val="16"/>
        </w:rPr>
        <w:t xml:space="preserve">            </w:t>
      </w:r>
      <w:r w:rsidRPr="00CE76EC">
        <w:rPr>
          <w:b/>
          <w:i/>
          <w:sz w:val="16"/>
          <w:szCs w:val="16"/>
        </w:rPr>
        <w:tab/>
      </w:r>
      <w:r w:rsidRPr="00CE76EC">
        <w:rPr>
          <w:b/>
          <w:i/>
          <w:sz w:val="16"/>
          <w:szCs w:val="16"/>
        </w:rPr>
        <w:tab/>
      </w:r>
      <w:r w:rsidRPr="00CE76EC">
        <w:rPr>
          <w:b/>
          <w:i/>
          <w:sz w:val="16"/>
          <w:szCs w:val="16"/>
        </w:rPr>
        <w:tab/>
      </w:r>
      <w:r w:rsidRPr="00CE76EC">
        <w:rPr>
          <w:b/>
          <w:i/>
          <w:sz w:val="16"/>
          <w:szCs w:val="16"/>
        </w:rPr>
        <w:tab/>
      </w:r>
      <w:r w:rsidRPr="00CE76EC">
        <w:rPr>
          <w:b/>
          <w:i/>
          <w:sz w:val="16"/>
          <w:szCs w:val="16"/>
        </w:rPr>
        <w:tab/>
      </w:r>
      <w:r w:rsidRPr="00CE76EC">
        <w:rPr>
          <w:b/>
          <w:i/>
          <w:sz w:val="16"/>
          <w:szCs w:val="16"/>
        </w:rPr>
        <w:tab/>
      </w:r>
      <w:r w:rsidRPr="00CE76EC">
        <w:rPr>
          <w:b/>
          <w:i/>
          <w:sz w:val="16"/>
          <w:szCs w:val="16"/>
        </w:rPr>
        <w:tab/>
        <w:t xml:space="preserve">       </w:t>
      </w:r>
      <w:r>
        <w:rPr>
          <w:b/>
          <w:i/>
          <w:sz w:val="16"/>
          <w:szCs w:val="16"/>
        </w:rPr>
        <w:t xml:space="preserve">             </w:t>
      </w:r>
      <w:r w:rsidRPr="00CE76EC">
        <w:rPr>
          <w:b/>
          <w:i/>
          <w:sz w:val="16"/>
          <w:szCs w:val="16"/>
        </w:rPr>
        <w:t xml:space="preserve"> ___________________________</w:t>
      </w:r>
    </w:p>
    <w:p w:rsidR="002A54BD" w:rsidRPr="00CE76EC" w:rsidRDefault="002A54BD" w:rsidP="002A54BD">
      <w:pPr>
        <w:rPr>
          <w:rFonts w:asciiTheme="majorHAnsi" w:hAnsiTheme="majorHAnsi"/>
          <w:b/>
          <w:i/>
          <w:sz w:val="16"/>
          <w:szCs w:val="16"/>
        </w:rPr>
      </w:pPr>
      <w:r w:rsidRPr="00CE76EC">
        <w:rPr>
          <w:rFonts w:asciiTheme="majorHAnsi" w:hAnsiTheme="majorHAnsi"/>
          <w:b/>
          <w:i/>
          <w:sz w:val="16"/>
          <w:szCs w:val="16"/>
        </w:rPr>
        <w:t xml:space="preserve">   </w:t>
      </w:r>
      <w:r w:rsidRPr="00CE76EC">
        <w:rPr>
          <w:rFonts w:asciiTheme="majorHAnsi" w:hAnsiTheme="majorHAnsi"/>
          <w:b/>
          <w:i/>
          <w:sz w:val="16"/>
          <w:szCs w:val="16"/>
        </w:rPr>
        <w:tab/>
      </w:r>
      <w:r w:rsidRPr="00CE76EC">
        <w:rPr>
          <w:rFonts w:asciiTheme="majorHAnsi" w:hAnsiTheme="majorHAnsi"/>
          <w:b/>
          <w:i/>
          <w:sz w:val="16"/>
          <w:szCs w:val="16"/>
        </w:rPr>
        <w:tab/>
      </w:r>
      <w:r w:rsidRPr="00CE76EC">
        <w:rPr>
          <w:rFonts w:asciiTheme="majorHAnsi" w:hAnsiTheme="majorHAnsi"/>
          <w:b/>
          <w:i/>
          <w:sz w:val="16"/>
          <w:szCs w:val="16"/>
        </w:rPr>
        <w:tab/>
      </w:r>
      <w:r w:rsidRPr="00CE76EC">
        <w:rPr>
          <w:rFonts w:asciiTheme="majorHAnsi" w:hAnsiTheme="majorHAnsi"/>
          <w:b/>
          <w:i/>
          <w:sz w:val="16"/>
          <w:szCs w:val="16"/>
        </w:rPr>
        <w:tab/>
      </w:r>
      <w:r w:rsidRPr="00CE76EC">
        <w:rPr>
          <w:rFonts w:asciiTheme="majorHAnsi" w:hAnsiTheme="majorHAnsi"/>
          <w:b/>
          <w:i/>
          <w:sz w:val="16"/>
          <w:szCs w:val="16"/>
        </w:rPr>
        <w:tab/>
      </w:r>
      <w:r w:rsidRPr="00CE76EC">
        <w:rPr>
          <w:rFonts w:asciiTheme="majorHAnsi" w:hAnsiTheme="majorHAnsi"/>
          <w:b/>
          <w:i/>
          <w:sz w:val="16"/>
          <w:szCs w:val="16"/>
        </w:rPr>
        <w:tab/>
      </w:r>
      <w:r w:rsidRPr="00CE76EC">
        <w:rPr>
          <w:rFonts w:asciiTheme="majorHAnsi" w:hAnsiTheme="majorHAnsi"/>
          <w:b/>
          <w:i/>
          <w:sz w:val="16"/>
          <w:szCs w:val="16"/>
        </w:rPr>
        <w:tab/>
      </w:r>
      <w:r w:rsidRPr="00CE76EC">
        <w:rPr>
          <w:rFonts w:asciiTheme="majorHAnsi" w:hAnsiTheme="majorHAnsi"/>
          <w:b/>
          <w:i/>
          <w:sz w:val="16"/>
          <w:szCs w:val="16"/>
        </w:rPr>
        <w:tab/>
        <w:t xml:space="preserve">    </w:t>
      </w:r>
      <w:r>
        <w:rPr>
          <w:rFonts w:asciiTheme="majorHAnsi" w:hAnsiTheme="majorHAnsi"/>
          <w:b/>
          <w:i/>
          <w:sz w:val="16"/>
          <w:szCs w:val="16"/>
        </w:rPr>
        <w:t xml:space="preserve">           </w:t>
      </w:r>
      <w:r w:rsidRPr="00CE76EC">
        <w:rPr>
          <w:rFonts w:asciiTheme="majorHAnsi" w:hAnsiTheme="majorHAnsi"/>
          <w:b/>
          <w:i/>
          <w:sz w:val="16"/>
          <w:szCs w:val="16"/>
        </w:rPr>
        <w:t>PRESIDENTE</w:t>
      </w:r>
    </w:p>
    <w:p w:rsidR="002A54BD" w:rsidRDefault="002A54BD" w:rsidP="002A54BD">
      <w:pPr>
        <w:pStyle w:val="SemEspaamento"/>
        <w:rPr>
          <w:sz w:val="24"/>
          <w:szCs w:val="24"/>
        </w:rPr>
      </w:pPr>
    </w:p>
    <w:p w:rsidR="002A54BD" w:rsidRDefault="002A54BD" w:rsidP="002A54BD">
      <w:pPr>
        <w:rPr>
          <w:rFonts w:ascii="Courier New" w:hAnsi="Courier New" w:cs="Courier New"/>
          <w:b/>
          <w:u w:val="single"/>
        </w:rPr>
      </w:pPr>
    </w:p>
    <w:p w:rsidR="002A54BD" w:rsidRDefault="002A54BD" w:rsidP="002A54BD">
      <w:pPr>
        <w:jc w:val="center"/>
        <w:rPr>
          <w:rFonts w:ascii="Courier New" w:hAnsi="Courier New" w:cs="Courier New"/>
          <w:b/>
          <w:u w:val="single"/>
        </w:rPr>
      </w:pPr>
    </w:p>
    <w:p w:rsidR="002A54BD" w:rsidRPr="00427E8B" w:rsidRDefault="002A54BD" w:rsidP="002A54BD">
      <w:pPr>
        <w:jc w:val="center"/>
        <w:rPr>
          <w:rFonts w:ascii="Courier New" w:hAnsi="Courier New" w:cs="Courier New"/>
          <w:b/>
          <w:u w:val="single"/>
        </w:rPr>
      </w:pPr>
      <w:r w:rsidRPr="00427E8B">
        <w:rPr>
          <w:rFonts w:ascii="Courier New" w:hAnsi="Courier New" w:cs="Courier New"/>
          <w:b/>
          <w:u w:val="single"/>
        </w:rPr>
        <w:t xml:space="preserve">PROJETO DE DECRETO LEGISLATIVO Nº </w:t>
      </w:r>
      <w:r>
        <w:rPr>
          <w:rFonts w:ascii="Courier New" w:hAnsi="Courier New" w:cs="Courier New"/>
          <w:b/>
          <w:u w:val="single"/>
        </w:rPr>
        <w:t>01</w:t>
      </w:r>
      <w:r>
        <w:rPr>
          <w:rFonts w:ascii="Courier New" w:hAnsi="Courier New" w:cs="Courier New"/>
          <w:b/>
          <w:u w:val="single"/>
        </w:rPr>
        <w:t>4</w:t>
      </w:r>
      <w:r w:rsidRPr="00427E8B">
        <w:rPr>
          <w:rFonts w:ascii="Courier New" w:hAnsi="Courier New" w:cs="Courier New"/>
          <w:b/>
          <w:u w:val="single"/>
        </w:rPr>
        <w:t>/20</w:t>
      </w:r>
      <w:r>
        <w:rPr>
          <w:rFonts w:ascii="Courier New" w:hAnsi="Courier New" w:cs="Courier New"/>
          <w:b/>
          <w:u w:val="single"/>
        </w:rPr>
        <w:t>25</w:t>
      </w:r>
    </w:p>
    <w:p w:rsidR="002A54BD" w:rsidRDefault="002A54BD" w:rsidP="002A54BD">
      <w:pPr>
        <w:rPr>
          <w:rFonts w:ascii="Courier New" w:eastAsia="Calibri" w:hAnsi="Courier New" w:cs="Courier New"/>
          <w:b/>
        </w:rPr>
      </w:pPr>
    </w:p>
    <w:p w:rsidR="002A54BD" w:rsidRPr="00427E8B" w:rsidRDefault="002A54BD" w:rsidP="002A54BD">
      <w:pPr>
        <w:rPr>
          <w:rFonts w:ascii="Courier New" w:eastAsia="Calibri" w:hAnsi="Courier New" w:cs="Courier New"/>
          <w:b/>
        </w:rPr>
      </w:pPr>
    </w:p>
    <w:p w:rsidR="002A54BD" w:rsidRPr="00957FC0" w:rsidRDefault="002A54BD" w:rsidP="002A54BD">
      <w:pPr>
        <w:jc w:val="both"/>
        <w:rPr>
          <w:rFonts w:cstheme="minorHAnsi"/>
        </w:rPr>
      </w:pPr>
      <w:r w:rsidRPr="00957FC0">
        <w:rPr>
          <w:rFonts w:cstheme="minorHAnsi"/>
          <w:b/>
        </w:rPr>
        <w:t xml:space="preserve">EMENTA: </w:t>
      </w:r>
      <w:r w:rsidRPr="00957FC0">
        <w:rPr>
          <w:rFonts w:cstheme="minorHAnsi"/>
        </w:rPr>
        <w:t xml:space="preserve">Concede </w:t>
      </w:r>
      <w:proofErr w:type="gramStart"/>
      <w:r w:rsidRPr="00957FC0">
        <w:rPr>
          <w:rFonts w:cstheme="minorHAnsi"/>
        </w:rPr>
        <w:t xml:space="preserve">“ </w:t>
      </w:r>
      <w:proofErr w:type="gramEnd"/>
      <w:r w:rsidRPr="00957FC0">
        <w:rPr>
          <w:rFonts w:cstheme="minorHAnsi"/>
          <w:b/>
        </w:rPr>
        <w:t xml:space="preserve">Medalha de Honra ao Mérito Docente” Professor Vicente Alexandre Alves, </w:t>
      </w:r>
      <w:r w:rsidRPr="00957FC0">
        <w:rPr>
          <w:rFonts w:cstheme="minorHAnsi"/>
        </w:rPr>
        <w:t xml:space="preserve">instituída pela Lei Municipal </w:t>
      </w:r>
      <w:r w:rsidR="00957FC0">
        <w:rPr>
          <w:rFonts w:cstheme="minorHAnsi"/>
        </w:rPr>
        <w:t xml:space="preserve">Nº </w:t>
      </w:r>
      <w:r w:rsidRPr="00957FC0">
        <w:rPr>
          <w:rFonts w:cstheme="minorHAnsi"/>
        </w:rPr>
        <w:t xml:space="preserve">3.193/2025 a Senhorita </w:t>
      </w:r>
      <w:r w:rsidRPr="00957FC0">
        <w:rPr>
          <w:rFonts w:cstheme="minorHAnsi"/>
          <w:b/>
        </w:rPr>
        <w:t xml:space="preserve">Ana Paula Ramos Arraes </w:t>
      </w:r>
      <w:r w:rsidRPr="00957FC0">
        <w:rPr>
          <w:rFonts w:cstheme="minorHAnsi"/>
          <w:b/>
        </w:rPr>
        <w:t xml:space="preserve"> </w:t>
      </w:r>
      <w:r w:rsidRPr="00957FC0">
        <w:rPr>
          <w:rFonts w:cstheme="minorHAnsi"/>
        </w:rPr>
        <w:t xml:space="preserve">  e dá outras providências.</w:t>
      </w:r>
    </w:p>
    <w:p w:rsidR="002A54BD" w:rsidRPr="00957FC0" w:rsidRDefault="002A54BD" w:rsidP="002A54BD">
      <w:pPr>
        <w:jc w:val="both"/>
        <w:rPr>
          <w:rFonts w:cstheme="minorHAnsi"/>
        </w:rPr>
      </w:pPr>
    </w:p>
    <w:p w:rsidR="002A54BD" w:rsidRPr="00957FC0" w:rsidRDefault="002A54BD" w:rsidP="002A54BD">
      <w:pPr>
        <w:jc w:val="both"/>
        <w:rPr>
          <w:rFonts w:eastAsia="Calibri" w:cstheme="minorHAnsi"/>
        </w:rPr>
      </w:pPr>
    </w:p>
    <w:p w:rsidR="002A54BD" w:rsidRPr="00957FC0" w:rsidRDefault="002A54BD" w:rsidP="002A54BD">
      <w:pPr>
        <w:jc w:val="both"/>
        <w:rPr>
          <w:rFonts w:eastAsia="Calibri" w:cstheme="minorHAnsi"/>
        </w:rPr>
      </w:pPr>
      <w:r w:rsidRPr="00957FC0">
        <w:rPr>
          <w:rFonts w:eastAsia="Calibri" w:cstheme="minorHAnsi"/>
          <w:b/>
        </w:rPr>
        <w:t>A CÂMARA DE VEREADORES DE ARARIPINA</w:t>
      </w:r>
      <w:r w:rsidRPr="00957FC0">
        <w:rPr>
          <w:rFonts w:eastAsia="Calibri" w:cstheme="minorHAnsi"/>
        </w:rPr>
        <w:t>, Estado de Pernambuco, no uso de suas atribuições legais</w:t>
      </w:r>
      <w:r w:rsidRPr="00957FC0">
        <w:rPr>
          <w:rFonts w:eastAsia="Calibri" w:cstheme="minorHAnsi"/>
          <w:b/>
        </w:rPr>
        <w:t>, FAZ SABER</w:t>
      </w:r>
      <w:r w:rsidRPr="00957FC0">
        <w:rPr>
          <w:rFonts w:eastAsia="Calibri" w:cstheme="minorHAnsi"/>
        </w:rPr>
        <w:t xml:space="preserve"> que esta Câmara de Vereadores </w:t>
      </w:r>
      <w:proofErr w:type="gramStart"/>
      <w:r w:rsidRPr="00957FC0">
        <w:rPr>
          <w:rFonts w:eastAsia="Calibri" w:cstheme="minorHAnsi"/>
          <w:b/>
        </w:rPr>
        <w:t>DECRETOU</w:t>
      </w:r>
      <w:r w:rsidRPr="00957FC0">
        <w:rPr>
          <w:rFonts w:eastAsia="Calibri" w:cstheme="minorHAnsi"/>
        </w:rPr>
        <w:t xml:space="preserve"> :</w:t>
      </w:r>
      <w:proofErr w:type="gramEnd"/>
    </w:p>
    <w:p w:rsidR="002A54BD" w:rsidRPr="00957FC0" w:rsidRDefault="002A54BD" w:rsidP="002A54BD">
      <w:pPr>
        <w:jc w:val="both"/>
        <w:rPr>
          <w:rFonts w:eastAsia="Calibri" w:cstheme="minorHAnsi"/>
        </w:rPr>
      </w:pPr>
    </w:p>
    <w:p w:rsidR="002A54BD" w:rsidRPr="00957FC0" w:rsidRDefault="002A54BD" w:rsidP="002A54BD">
      <w:pPr>
        <w:jc w:val="both"/>
        <w:rPr>
          <w:rFonts w:cstheme="minorHAnsi"/>
        </w:rPr>
      </w:pPr>
      <w:r w:rsidRPr="00957FC0">
        <w:rPr>
          <w:rFonts w:eastAsia="Calibri" w:cstheme="minorHAnsi"/>
          <w:b/>
        </w:rPr>
        <w:t>Art. 1º</w:t>
      </w:r>
      <w:r w:rsidRPr="00957FC0">
        <w:rPr>
          <w:rFonts w:eastAsia="Calibri" w:cstheme="minorHAnsi"/>
        </w:rPr>
        <w:t xml:space="preserve"> - Fica Concedido </w:t>
      </w:r>
      <w:r w:rsidRPr="00957FC0">
        <w:rPr>
          <w:rFonts w:eastAsia="Calibri" w:cstheme="minorHAnsi"/>
        </w:rPr>
        <w:t>a Senhorita</w:t>
      </w:r>
      <w:proofErr w:type="gramStart"/>
      <w:r w:rsidRPr="00957FC0">
        <w:rPr>
          <w:rFonts w:eastAsia="Calibri" w:cstheme="minorHAnsi"/>
        </w:rPr>
        <w:t xml:space="preserve"> </w:t>
      </w:r>
      <w:r w:rsidRPr="00957FC0">
        <w:rPr>
          <w:rFonts w:cstheme="minorHAnsi"/>
        </w:rPr>
        <w:t xml:space="preserve"> </w:t>
      </w:r>
      <w:proofErr w:type="gramEnd"/>
      <w:r w:rsidRPr="00957FC0">
        <w:rPr>
          <w:rFonts w:cstheme="minorHAnsi"/>
          <w:b/>
        </w:rPr>
        <w:t>Ana Paula Ramos Arraes</w:t>
      </w:r>
      <w:r w:rsidR="00957FC0" w:rsidRPr="00957FC0">
        <w:rPr>
          <w:rFonts w:cstheme="minorHAnsi"/>
          <w:b/>
        </w:rPr>
        <w:t xml:space="preserve">, </w:t>
      </w:r>
      <w:r w:rsidRPr="00957FC0">
        <w:rPr>
          <w:rFonts w:cstheme="minorHAnsi"/>
          <w:b/>
        </w:rPr>
        <w:t xml:space="preserve"> </w:t>
      </w:r>
      <w:r w:rsidR="00957FC0">
        <w:rPr>
          <w:rFonts w:cstheme="minorHAnsi"/>
        </w:rPr>
        <w:t>“</w:t>
      </w:r>
      <w:r w:rsidR="00957FC0">
        <w:rPr>
          <w:rFonts w:cstheme="minorHAnsi"/>
          <w:b/>
        </w:rPr>
        <w:t xml:space="preserve">Medalha de Honra ao Mérito Docente “ Professor Vicente Alexandre Alves, </w:t>
      </w:r>
      <w:r w:rsidR="00957FC0">
        <w:rPr>
          <w:rFonts w:cstheme="minorHAnsi"/>
        </w:rPr>
        <w:t xml:space="preserve">instituída pela Lei Municipal nº 3.193 de 29 de Agosto de 2025, indicada pelo Vereador </w:t>
      </w:r>
      <w:proofErr w:type="spellStart"/>
      <w:r w:rsidR="00957FC0">
        <w:rPr>
          <w:rFonts w:cstheme="minorHAnsi"/>
        </w:rPr>
        <w:t>Naicon</w:t>
      </w:r>
      <w:proofErr w:type="spellEnd"/>
      <w:r w:rsidR="00957FC0">
        <w:rPr>
          <w:rFonts w:cstheme="minorHAnsi"/>
        </w:rPr>
        <w:t xml:space="preserve"> Arruda Sousa</w:t>
      </w:r>
      <w:r w:rsidRPr="00957FC0">
        <w:rPr>
          <w:rFonts w:cstheme="minorHAnsi"/>
        </w:rPr>
        <w:t>.</w:t>
      </w:r>
    </w:p>
    <w:p w:rsidR="002A54BD" w:rsidRPr="00957FC0" w:rsidRDefault="002A54BD" w:rsidP="002A54BD">
      <w:pPr>
        <w:jc w:val="both"/>
        <w:rPr>
          <w:rFonts w:eastAsia="Calibri" w:cstheme="minorHAnsi"/>
        </w:rPr>
      </w:pPr>
    </w:p>
    <w:p w:rsidR="002A54BD" w:rsidRPr="00957FC0" w:rsidRDefault="002A54BD" w:rsidP="002A54BD">
      <w:pPr>
        <w:jc w:val="both"/>
        <w:rPr>
          <w:rFonts w:eastAsia="Calibri" w:cstheme="minorHAnsi"/>
        </w:rPr>
      </w:pPr>
      <w:r w:rsidRPr="00957FC0">
        <w:rPr>
          <w:rFonts w:eastAsia="Calibri" w:cstheme="minorHAnsi"/>
          <w:b/>
        </w:rPr>
        <w:t>Art. 2º</w:t>
      </w:r>
      <w:r w:rsidRPr="00957FC0">
        <w:rPr>
          <w:rFonts w:eastAsia="Calibri" w:cstheme="minorHAnsi"/>
        </w:rPr>
        <w:t xml:space="preserve"> - Este Decreto entrará em vigor na data de sua publicação, marcando–se a concessão honorífica para data apropriada entre este Poder Legislativo e </w:t>
      </w:r>
      <w:r w:rsidR="00957FC0">
        <w:rPr>
          <w:rFonts w:eastAsia="Calibri" w:cstheme="minorHAnsi"/>
        </w:rPr>
        <w:t>a</w:t>
      </w:r>
      <w:r w:rsidRPr="00957FC0">
        <w:rPr>
          <w:rFonts w:eastAsia="Calibri" w:cstheme="minorHAnsi"/>
        </w:rPr>
        <w:t xml:space="preserve"> homenagead</w:t>
      </w:r>
      <w:r w:rsidR="00957FC0">
        <w:rPr>
          <w:rFonts w:eastAsia="Calibri" w:cstheme="minorHAnsi"/>
        </w:rPr>
        <w:t>a</w:t>
      </w:r>
      <w:r w:rsidRPr="00957FC0">
        <w:rPr>
          <w:rFonts w:eastAsia="Calibri" w:cstheme="minorHAnsi"/>
        </w:rPr>
        <w:t xml:space="preserve">. </w:t>
      </w:r>
    </w:p>
    <w:p w:rsidR="002A54BD" w:rsidRPr="00957FC0" w:rsidRDefault="002A54BD" w:rsidP="002A54BD">
      <w:pPr>
        <w:jc w:val="both"/>
        <w:rPr>
          <w:rFonts w:eastAsia="Calibri" w:cstheme="minorHAnsi"/>
        </w:rPr>
      </w:pPr>
      <w:r w:rsidRPr="00957FC0">
        <w:rPr>
          <w:rFonts w:eastAsia="Calibri" w:cstheme="minorHAnsi"/>
        </w:rPr>
        <w:t xml:space="preserve"> </w:t>
      </w:r>
    </w:p>
    <w:p w:rsidR="002A54BD" w:rsidRPr="00957FC0" w:rsidRDefault="002A54BD" w:rsidP="002A54BD">
      <w:pPr>
        <w:jc w:val="both"/>
        <w:rPr>
          <w:rFonts w:eastAsia="Calibri" w:cstheme="minorHAnsi"/>
        </w:rPr>
      </w:pPr>
      <w:r w:rsidRPr="00957FC0">
        <w:rPr>
          <w:rFonts w:eastAsia="Calibri" w:cstheme="minorHAnsi"/>
          <w:b/>
        </w:rPr>
        <w:t>Art. 3º -</w:t>
      </w:r>
      <w:proofErr w:type="gramStart"/>
      <w:r w:rsidRPr="00957FC0">
        <w:rPr>
          <w:rFonts w:eastAsia="Calibri" w:cstheme="minorHAnsi"/>
        </w:rPr>
        <w:t xml:space="preserve">  </w:t>
      </w:r>
      <w:proofErr w:type="gramEnd"/>
      <w:r w:rsidRPr="00957FC0">
        <w:rPr>
          <w:rFonts w:eastAsia="Calibri" w:cstheme="minorHAnsi"/>
        </w:rPr>
        <w:t>Revogam-se as disposições em contrário.</w:t>
      </w:r>
    </w:p>
    <w:p w:rsidR="002A54BD" w:rsidRPr="00957FC0" w:rsidRDefault="002A54BD" w:rsidP="002A54BD">
      <w:pPr>
        <w:jc w:val="both"/>
        <w:rPr>
          <w:rFonts w:eastAsia="Calibri" w:cstheme="minorHAnsi"/>
          <w:b/>
        </w:rPr>
      </w:pPr>
    </w:p>
    <w:p w:rsidR="002A54BD" w:rsidRPr="00957FC0" w:rsidRDefault="002A54BD" w:rsidP="002A54BD">
      <w:pPr>
        <w:jc w:val="both"/>
        <w:rPr>
          <w:rFonts w:eastAsia="Calibri" w:cstheme="minorHAnsi"/>
          <w:b/>
        </w:rPr>
      </w:pPr>
    </w:p>
    <w:p w:rsidR="002A54BD" w:rsidRPr="00957FC0" w:rsidRDefault="002A54BD" w:rsidP="00957FC0">
      <w:pPr>
        <w:jc w:val="both"/>
        <w:rPr>
          <w:rFonts w:eastAsia="Calibri" w:cstheme="minorHAnsi"/>
          <w:b/>
        </w:rPr>
      </w:pPr>
      <w:r w:rsidRPr="00957FC0">
        <w:rPr>
          <w:rFonts w:eastAsia="Calibri" w:cstheme="minorHAnsi"/>
          <w:b/>
        </w:rPr>
        <w:t xml:space="preserve">JUSTIFICATIVA </w:t>
      </w:r>
      <w:r w:rsidR="00957FC0">
        <w:rPr>
          <w:rFonts w:eastAsia="Calibri" w:cstheme="minorHAnsi"/>
          <w:b/>
        </w:rPr>
        <w:t xml:space="preserve">E </w:t>
      </w:r>
      <w:r w:rsidRPr="00957FC0">
        <w:rPr>
          <w:rFonts w:cstheme="minorHAnsi"/>
          <w:b/>
        </w:rPr>
        <w:t>BIOGRAFIA EM ANEXO</w:t>
      </w:r>
    </w:p>
    <w:p w:rsidR="002A54BD" w:rsidRPr="00957FC0" w:rsidRDefault="002A54BD" w:rsidP="002A54BD">
      <w:pPr>
        <w:rPr>
          <w:rFonts w:cstheme="minorHAnsi"/>
          <w:b/>
        </w:rPr>
      </w:pPr>
    </w:p>
    <w:p w:rsidR="002A54BD" w:rsidRPr="00957FC0" w:rsidRDefault="002A54BD" w:rsidP="002A54BD">
      <w:pPr>
        <w:rPr>
          <w:rFonts w:cstheme="minorHAnsi"/>
          <w:b/>
        </w:rPr>
      </w:pPr>
    </w:p>
    <w:p w:rsidR="002A54BD" w:rsidRPr="00957FC0" w:rsidRDefault="002A54BD" w:rsidP="002A54BD">
      <w:pPr>
        <w:jc w:val="both"/>
        <w:rPr>
          <w:rFonts w:cstheme="minorHAnsi"/>
        </w:rPr>
      </w:pPr>
      <w:r w:rsidRPr="00957FC0">
        <w:rPr>
          <w:rFonts w:cstheme="minorHAnsi"/>
        </w:rPr>
        <w:t xml:space="preserve">SALA DAS SESSÕES DA CÂMARA DE MUNICIPAL DE ARARIPINA, EM 06 </w:t>
      </w:r>
      <w:r w:rsidR="00252249">
        <w:rPr>
          <w:rFonts w:cstheme="minorHAnsi"/>
        </w:rPr>
        <w:t>OUTU</w:t>
      </w:r>
      <w:bookmarkStart w:id="0" w:name="_GoBack"/>
      <w:bookmarkEnd w:id="0"/>
      <w:r w:rsidRPr="00957FC0">
        <w:rPr>
          <w:rFonts w:cstheme="minorHAnsi"/>
        </w:rPr>
        <w:t>BRO</w:t>
      </w:r>
      <w:proofErr w:type="gramStart"/>
      <w:r w:rsidRPr="00957FC0">
        <w:rPr>
          <w:rFonts w:cstheme="minorHAnsi"/>
        </w:rPr>
        <w:t xml:space="preserve">  </w:t>
      </w:r>
      <w:proofErr w:type="gramEnd"/>
      <w:r w:rsidRPr="00957FC0">
        <w:rPr>
          <w:rFonts w:cstheme="minorHAnsi"/>
        </w:rPr>
        <w:t>DE 2025.</w:t>
      </w:r>
    </w:p>
    <w:p w:rsidR="002A54BD" w:rsidRPr="00957FC0" w:rsidRDefault="002A54BD" w:rsidP="002A54BD">
      <w:pPr>
        <w:jc w:val="center"/>
        <w:rPr>
          <w:rFonts w:cstheme="minorHAnsi"/>
        </w:rPr>
      </w:pPr>
    </w:p>
    <w:p w:rsidR="002A54BD" w:rsidRPr="00957FC0" w:rsidRDefault="002A54BD" w:rsidP="002A54BD">
      <w:pPr>
        <w:jc w:val="center"/>
        <w:rPr>
          <w:rFonts w:cstheme="minorHAnsi"/>
        </w:rPr>
      </w:pPr>
    </w:p>
    <w:p w:rsidR="002A54BD" w:rsidRPr="00957FC0" w:rsidRDefault="002A54BD" w:rsidP="002A54BD">
      <w:pPr>
        <w:jc w:val="center"/>
        <w:rPr>
          <w:rFonts w:cstheme="minorHAnsi"/>
        </w:rPr>
      </w:pPr>
    </w:p>
    <w:p w:rsidR="002A54BD" w:rsidRPr="00957FC0" w:rsidRDefault="002A54BD" w:rsidP="002A54BD">
      <w:pPr>
        <w:jc w:val="center"/>
        <w:rPr>
          <w:rFonts w:cstheme="minorHAnsi"/>
        </w:rPr>
      </w:pPr>
      <w:r w:rsidRPr="00957FC0">
        <w:rPr>
          <w:rFonts w:cstheme="minorHAnsi"/>
        </w:rPr>
        <w:t>NAICON ARRUDA SOUSA</w:t>
      </w:r>
    </w:p>
    <w:p w:rsidR="002A54BD" w:rsidRPr="00957FC0" w:rsidRDefault="002A54BD" w:rsidP="002A54BD">
      <w:pPr>
        <w:jc w:val="center"/>
        <w:rPr>
          <w:rFonts w:cstheme="minorHAnsi"/>
        </w:rPr>
      </w:pPr>
      <w:r w:rsidRPr="00957FC0">
        <w:rPr>
          <w:rFonts w:cstheme="minorHAnsi"/>
        </w:rPr>
        <w:t>VEREADOR</w:t>
      </w:r>
    </w:p>
    <w:p w:rsidR="002A54BD" w:rsidRPr="00024A2B" w:rsidRDefault="002A54BD" w:rsidP="002A54BD"/>
    <w:p w:rsidR="002A54BD" w:rsidRDefault="002A54BD" w:rsidP="002A54BD"/>
    <w:p w:rsidR="00784BE8" w:rsidRDefault="00784BE8"/>
    <w:p w:rsidR="00957FC0" w:rsidRDefault="00957FC0"/>
    <w:p w:rsidR="00957FC0" w:rsidRDefault="00957FC0"/>
    <w:p w:rsidR="00957FC0" w:rsidRDefault="00957FC0"/>
    <w:p w:rsidR="00957FC0" w:rsidRDefault="00957FC0"/>
    <w:p w:rsidR="00957FC0" w:rsidRDefault="00957FC0" w:rsidP="00957FC0">
      <w:pPr>
        <w:pStyle w:val="SemEspaamento"/>
        <w:jc w:val="both"/>
        <w:rPr>
          <w:b/>
          <w:sz w:val="24"/>
          <w:szCs w:val="24"/>
        </w:rPr>
      </w:pPr>
      <w:r w:rsidRPr="007C64B5">
        <w:rPr>
          <w:b/>
          <w:sz w:val="24"/>
          <w:szCs w:val="24"/>
        </w:rPr>
        <w:t xml:space="preserve">JUSTIFICATIVA </w:t>
      </w:r>
    </w:p>
    <w:p w:rsidR="00957FC0" w:rsidRDefault="00957FC0" w:rsidP="00957FC0">
      <w:pPr>
        <w:pStyle w:val="SemEspaamento"/>
        <w:jc w:val="both"/>
        <w:rPr>
          <w:b/>
          <w:sz w:val="24"/>
          <w:szCs w:val="24"/>
        </w:rPr>
      </w:pPr>
    </w:p>
    <w:p w:rsidR="00957FC0" w:rsidRPr="00AB4FEC" w:rsidRDefault="00957FC0" w:rsidP="00957FC0">
      <w:pPr>
        <w:pStyle w:val="SemEspaamento"/>
        <w:jc w:val="both"/>
        <w:rPr>
          <w:sz w:val="24"/>
          <w:szCs w:val="24"/>
        </w:rPr>
      </w:pPr>
      <w:r w:rsidRPr="00AB4FEC">
        <w:rPr>
          <w:b/>
          <w:sz w:val="24"/>
          <w:szCs w:val="24"/>
        </w:rPr>
        <w:t xml:space="preserve">Ana Paula Ramos Arraes, </w:t>
      </w:r>
      <w:r w:rsidRPr="00AB4FEC">
        <w:rPr>
          <w:sz w:val="24"/>
          <w:szCs w:val="24"/>
        </w:rPr>
        <w:t>filha de João Ramos de Barros e da professora Eunice Granja Arraes Ramos é uma educadora natural de Araripina, Pernambuco, com uma carreira dedicada ao desenvolvimento educacional e social em sua região. Construiu sua trajetória profissional a partir de uma sólida formação acadêmica, tendo concluído licenciatura plena em Letras com habilitação em Português, além de especialização em Recursos Humanos na Educação pela Faculdade de Filosofia do Recife (FAFIRE).</w:t>
      </w:r>
    </w:p>
    <w:p w:rsidR="00957FC0" w:rsidRPr="00AB4FEC" w:rsidRDefault="00957FC0" w:rsidP="00957FC0">
      <w:pPr>
        <w:pStyle w:val="SemEspaamento"/>
        <w:jc w:val="both"/>
        <w:rPr>
          <w:sz w:val="24"/>
          <w:szCs w:val="24"/>
        </w:rPr>
      </w:pPr>
    </w:p>
    <w:p w:rsidR="00957FC0" w:rsidRPr="00AB4FEC" w:rsidRDefault="00957FC0" w:rsidP="00957FC0">
      <w:pPr>
        <w:pStyle w:val="SemEspaamento"/>
        <w:jc w:val="both"/>
        <w:rPr>
          <w:sz w:val="24"/>
          <w:szCs w:val="24"/>
        </w:rPr>
      </w:pPr>
      <w:r w:rsidRPr="00AB4FEC">
        <w:rPr>
          <w:sz w:val="24"/>
          <w:szCs w:val="24"/>
        </w:rPr>
        <w:t xml:space="preserve">Iniciou sua jornada de trabalho em 1991 no BANDEPE (Banco do Estado de Pernambuco), onde prestou serviço por </w:t>
      </w:r>
      <w:proofErr w:type="gramStart"/>
      <w:r w:rsidRPr="00AB4FEC">
        <w:rPr>
          <w:sz w:val="24"/>
          <w:szCs w:val="24"/>
        </w:rPr>
        <w:t>6</w:t>
      </w:r>
      <w:proofErr w:type="gramEnd"/>
      <w:r w:rsidRPr="00AB4FEC">
        <w:rPr>
          <w:sz w:val="24"/>
          <w:szCs w:val="24"/>
        </w:rPr>
        <w:t xml:space="preserve"> anos. Após esse período, a convite do então Desembargador Presidente do Tribunal de Justiça de Pernambuco, Dr. Luiz Belém de Alencar, trabalhou por </w:t>
      </w:r>
      <w:proofErr w:type="gramStart"/>
      <w:r w:rsidRPr="00AB4FEC">
        <w:rPr>
          <w:sz w:val="24"/>
          <w:szCs w:val="24"/>
        </w:rPr>
        <w:t>2</w:t>
      </w:r>
      <w:proofErr w:type="gramEnd"/>
      <w:r w:rsidRPr="00AB4FEC">
        <w:rPr>
          <w:sz w:val="24"/>
          <w:szCs w:val="24"/>
        </w:rPr>
        <w:t xml:space="preserve"> anos como secretária adjunta do Juizado Especial de Pequenas Causas do Rosarinho, em Recife-PE. Em seguida, atuou na Assembleia Legislativa do Estado de Pernambuco, no gabinete do deputado estadual José Muniz Ramos, exercendo o cargo de secretária de gabinete por </w:t>
      </w:r>
      <w:proofErr w:type="gramStart"/>
      <w:r w:rsidRPr="00AB4FEC">
        <w:rPr>
          <w:sz w:val="24"/>
          <w:szCs w:val="24"/>
        </w:rPr>
        <w:t>3</w:t>
      </w:r>
      <w:proofErr w:type="gramEnd"/>
      <w:r w:rsidRPr="00AB4FEC">
        <w:rPr>
          <w:sz w:val="24"/>
          <w:szCs w:val="24"/>
        </w:rPr>
        <w:t xml:space="preserve"> anos. Finalizado esse período, trabalhou em empresas privadas, como a LEMAX (assessoria médica).</w:t>
      </w:r>
    </w:p>
    <w:p w:rsidR="00957FC0" w:rsidRPr="00AB4FEC" w:rsidRDefault="00957FC0" w:rsidP="00957FC0">
      <w:pPr>
        <w:pStyle w:val="SemEspaamento"/>
        <w:jc w:val="both"/>
        <w:rPr>
          <w:sz w:val="24"/>
          <w:szCs w:val="24"/>
        </w:rPr>
      </w:pPr>
    </w:p>
    <w:p w:rsidR="00957FC0" w:rsidRDefault="00957FC0" w:rsidP="00957FC0">
      <w:pPr>
        <w:pStyle w:val="SemEspaamento"/>
        <w:jc w:val="both"/>
        <w:rPr>
          <w:sz w:val="24"/>
          <w:szCs w:val="24"/>
        </w:rPr>
      </w:pPr>
      <w:r w:rsidRPr="00AB4FEC">
        <w:rPr>
          <w:sz w:val="24"/>
          <w:szCs w:val="24"/>
        </w:rPr>
        <w:t xml:space="preserve">Sua entrada no serviço público aconteceu em 2004, quando foi aprovada em concurso da Secretaria de Educação de Pernambuco para o cargo de professora. Lecionou nas escolas Jesuíno Antônio D’Ávila e Aplicação </w:t>
      </w:r>
      <w:proofErr w:type="spellStart"/>
      <w:r w:rsidRPr="00AB4FEC">
        <w:rPr>
          <w:sz w:val="24"/>
          <w:szCs w:val="24"/>
        </w:rPr>
        <w:t>Vande</w:t>
      </w:r>
      <w:proofErr w:type="spellEnd"/>
      <w:r w:rsidRPr="00AB4FEC">
        <w:rPr>
          <w:sz w:val="24"/>
          <w:szCs w:val="24"/>
        </w:rPr>
        <w:t xml:space="preserve"> de Souza Ferreira, em Petrolina, onde pôde aplicar seus conhecimentos e contribuir para a formação de jovens estudantes.</w:t>
      </w:r>
    </w:p>
    <w:p w:rsidR="00957FC0" w:rsidRPr="00AB4FEC" w:rsidRDefault="00957FC0" w:rsidP="00957FC0">
      <w:pPr>
        <w:pStyle w:val="SemEspaamento"/>
        <w:jc w:val="both"/>
        <w:rPr>
          <w:sz w:val="24"/>
          <w:szCs w:val="24"/>
        </w:rPr>
      </w:pPr>
      <w:r>
        <w:rPr>
          <w:sz w:val="24"/>
          <w:szCs w:val="24"/>
        </w:rPr>
        <w:t>327</w:t>
      </w:r>
    </w:p>
    <w:p w:rsidR="00957FC0" w:rsidRPr="00AB4FEC" w:rsidRDefault="00957FC0" w:rsidP="00957FC0">
      <w:pPr>
        <w:pStyle w:val="SemEspaamento"/>
        <w:jc w:val="both"/>
        <w:rPr>
          <w:sz w:val="24"/>
          <w:szCs w:val="24"/>
        </w:rPr>
      </w:pPr>
      <w:r w:rsidRPr="00AB4FEC">
        <w:rPr>
          <w:sz w:val="24"/>
          <w:szCs w:val="24"/>
        </w:rPr>
        <w:t>De volta à sua cidade natal, Araripina, Ana Paula ampliou seu papel na educação local ao assumir, entre 2011 e 2016, cargos de coordenação pedagógica e direção adjunta na Escola da Independência. Esse período foi marcado por sua dedicação à melhoria da qualidade do ensino, promovendo práticas pedagógicas que valorizavam o desenvolvimento integral dos alunos.</w:t>
      </w:r>
    </w:p>
    <w:p w:rsidR="00957FC0" w:rsidRPr="00AB4FEC" w:rsidRDefault="00957FC0" w:rsidP="00957FC0">
      <w:pPr>
        <w:pStyle w:val="SemEspaamento"/>
        <w:jc w:val="both"/>
        <w:rPr>
          <w:sz w:val="24"/>
          <w:szCs w:val="24"/>
        </w:rPr>
      </w:pPr>
    </w:p>
    <w:p w:rsidR="00957FC0" w:rsidRPr="00AB4FEC" w:rsidRDefault="00957FC0" w:rsidP="00957FC0">
      <w:pPr>
        <w:pStyle w:val="SemEspaamento"/>
        <w:jc w:val="both"/>
        <w:rPr>
          <w:sz w:val="24"/>
          <w:szCs w:val="24"/>
        </w:rPr>
      </w:pPr>
      <w:r w:rsidRPr="00AB4FEC">
        <w:rPr>
          <w:sz w:val="24"/>
          <w:szCs w:val="24"/>
        </w:rPr>
        <w:t>Em 2017, a convite do então Prefeito, Raimundo Pimentel, assumiu a coordenação pedagógica da rede municipal de Educação de Araripina, papel que reforçou sua capacidade de liderança e gestão educacional em nível municipal. Seu compromisso com a comunidade foi ainda maior ao atuar, em 2020, como gerente do Cadastro Único do Programa Bolsa Família, contribuindo para a organização e o atendimento de famílias em situação de vulnerabilidade social.</w:t>
      </w:r>
    </w:p>
    <w:p w:rsidR="00957FC0" w:rsidRPr="00AB4FEC" w:rsidRDefault="00957FC0" w:rsidP="00957FC0">
      <w:pPr>
        <w:pStyle w:val="SemEspaamento"/>
        <w:jc w:val="both"/>
        <w:rPr>
          <w:sz w:val="24"/>
          <w:szCs w:val="24"/>
        </w:rPr>
      </w:pPr>
    </w:p>
    <w:p w:rsidR="00957FC0" w:rsidRPr="00AB4FEC" w:rsidRDefault="00957FC0" w:rsidP="00957FC0">
      <w:pPr>
        <w:pStyle w:val="SemEspaamento"/>
        <w:jc w:val="both"/>
        <w:rPr>
          <w:sz w:val="24"/>
          <w:szCs w:val="24"/>
        </w:rPr>
      </w:pPr>
      <w:r w:rsidRPr="00AB4FEC">
        <w:rPr>
          <w:sz w:val="24"/>
          <w:szCs w:val="24"/>
        </w:rPr>
        <w:t>No âmbito da gestão pública, ela também foi Secretária de Desenvolvimento Social de Araripina entre janeiro e maio de 2021 e, logo depois, de maio de 2021 até maio de 2024, exerceu o cargo de Secretária de Educação do município. Nessa posição, Ana Paula foi reconhecida por sua atuação comprometida, buscando melhorias na infraestrutura escolar, capacitação de professores e projetos que ampliaram o acesso à educação de qualidade para crianças e jovens da região.</w:t>
      </w:r>
    </w:p>
    <w:p w:rsidR="00957FC0" w:rsidRPr="00AB4FEC" w:rsidRDefault="00957FC0" w:rsidP="00957FC0">
      <w:pPr>
        <w:pStyle w:val="SemEspaamento"/>
        <w:jc w:val="both"/>
        <w:rPr>
          <w:sz w:val="24"/>
          <w:szCs w:val="24"/>
        </w:rPr>
      </w:pPr>
    </w:p>
    <w:p w:rsidR="00957FC0" w:rsidRPr="00AB4FEC" w:rsidRDefault="00957FC0" w:rsidP="00957FC0">
      <w:pPr>
        <w:pStyle w:val="SemEspaamento"/>
        <w:jc w:val="both"/>
        <w:rPr>
          <w:sz w:val="24"/>
          <w:szCs w:val="24"/>
        </w:rPr>
      </w:pPr>
      <w:r w:rsidRPr="00AB4FEC">
        <w:rPr>
          <w:sz w:val="24"/>
          <w:szCs w:val="24"/>
        </w:rPr>
        <w:t xml:space="preserve">Além disso, Ana Paula Ramos Arraes possui ligações familiares com a política estadual, </w:t>
      </w:r>
      <w:r w:rsidRPr="00AB4FEC">
        <w:rPr>
          <w:sz w:val="24"/>
          <w:szCs w:val="24"/>
        </w:rPr>
        <w:lastRenderedPageBreak/>
        <w:t>sendo sobrinha do ex-governador de Pernambuco José Ramos, o que contribuiu para sua compreensão das dinâmicas políticas e administrativas do Estado.</w:t>
      </w:r>
    </w:p>
    <w:p w:rsidR="00957FC0" w:rsidRPr="00AB4FEC" w:rsidRDefault="00957FC0" w:rsidP="00957FC0">
      <w:pPr>
        <w:pStyle w:val="SemEspaamento"/>
        <w:jc w:val="both"/>
        <w:rPr>
          <w:sz w:val="24"/>
          <w:szCs w:val="24"/>
        </w:rPr>
      </w:pPr>
    </w:p>
    <w:p w:rsidR="00957FC0" w:rsidRPr="00AB4FEC" w:rsidRDefault="00957FC0" w:rsidP="00957FC0">
      <w:pPr>
        <w:pStyle w:val="SemEspaamento"/>
        <w:jc w:val="both"/>
        <w:rPr>
          <w:sz w:val="24"/>
          <w:szCs w:val="24"/>
        </w:rPr>
      </w:pPr>
      <w:r w:rsidRPr="00AB4FEC">
        <w:rPr>
          <w:sz w:val="24"/>
          <w:szCs w:val="24"/>
        </w:rPr>
        <w:t>Durante seu período como Secretária de Educação e em outras funções na gestão pública municipal, Ana Paula Ramos Arraes esteve à frente e apoiou diversas iniciativas que impactaram positivamente a educação e o bem-estar social em Araripina:</w:t>
      </w:r>
    </w:p>
    <w:p w:rsidR="00957FC0" w:rsidRPr="00AB4FEC" w:rsidRDefault="00957FC0" w:rsidP="00957FC0">
      <w:pPr>
        <w:pStyle w:val="SemEspaamento"/>
        <w:jc w:val="both"/>
        <w:rPr>
          <w:sz w:val="24"/>
          <w:szCs w:val="24"/>
        </w:rPr>
      </w:pPr>
    </w:p>
    <w:p w:rsidR="00957FC0" w:rsidRPr="00AB4FEC" w:rsidRDefault="00957FC0" w:rsidP="00957FC0">
      <w:pPr>
        <w:pStyle w:val="SemEspaamento"/>
        <w:jc w:val="both"/>
        <w:rPr>
          <w:sz w:val="24"/>
          <w:szCs w:val="24"/>
        </w:rPr>
      </w:pPr>
      <w:r w:rsidRPr="00AB4FEC">
        <w:rPr>
          <w:sz w:val="24"/>
          <w:szCs w:val="24"/>
        </w:rPr>
        <w:t>* Ampliação da infraestrutura escolar, com reformas e melhorias em bibliotecas, laboratórios e espaços recreativos.</w:t>
      </w:r>
    </w:p>
    <w:p w:rsidR="00957FC0" w:rsidRPr="00AB4FEC" w:rsidRDefault="00957FC0" w:rsidP="00957FC0">
      <w:pPr>
        <w:pStyle w:val="SemEspaamento"/>
        <w:jc w:val="both"/>
        <w:rPr>
          <w:sz w:val="24"/>
          <w:szCs w:val="24"/>
        </w:rPr>
      </w:pPr>
      <w:r w:rsidRPr="00AB4FEC">
        <w:rPr>
          <w:sz w:val="24"/>
          <w:szCs w:val="24"/>
        </w:rPr>
        <w:t>* Capacitação e valorização dos professores, por meio de programas de formação continuada focados em metodologias modernas e inclusivas.</w:t>
      </w:r>
    </w:p>
    <w:p w:rsidR="00957FC0" w:rsidRPr="00AB4FEC" w:rsidRDefault="00957FC0" w:rsidP="00957FC0">
      <w:pPr>
        <w:pStyle w:val="SemEspaamento"/>
        <w:jc w:val="both"/>
        <w:rPr>
          <w:sz w:val="24"/>
          <w:szCs w:val="24"/>
        </w:rPr>
      </w:pPr>
      <w:r w:rsidRPr="00AB4FEC">
        <w:rPr>
          <w:sz w:val="24"/>
          <w:szCs w:val="24"/>
        </w:rPr>
        <w:t>* Desenvolvimento de ações para inclusão e educação especial, oferecendo suporte especializado a alunos com necessidades específicas.</w:t>
      </w:r>
    </w:p>
    <w:p w:rsidR="00957FC0" w:rsidRPr="00AB4FEC" w:rsidRDefault="00957FC0" w:rsidP="00957FC0">
      <w:pPr>
        <w:pStyle w:val="SemEspaamento"/>
        <w:jc w:val="both"/>
        <w:rPr>
          <w:sz w:val="24"/>
          <w:szCs w:val="24"/>
        </w:rPr>
      </w:pPr>
      <w:r w:rsidRPr="00AB4FEC">
        <w:rPr>
          <w:sz w:val="24"/>
          <w:szCs w:val="24"/>
        </w:rPr>
        <w:t>* Reforço na qualidade e distribuição da merenda escolar, garantindo alimentação nutritiva para os estudantes.</w:t>
      </w:r>
    </w:p>
    <w:p w:rsidR="00957FC0" w:rsidRPr="00AB4FEC" w:rsidRDefault="00957FC0" w:rsidP="00957FC0">
      <w:pPr>
        <w:pStyle w:val="SemEspaamento"/>
        <w:jc w:val="both"/>
        <w:rPr>
          <w:sz w:val="24"/>
          <w:szCs w:val="24"/>
        </w:rPr>
      </w:pPr>
      <w:r w:rsidRPr="00AB4FEC">
        <w:rPr>
          <w:sz w:val="24"/>
          <w:szCs w:val="24"/>
        </w:rPr>
        <w:t>* Estímulo a parcerias com associações comunitárias e ONGs para promover atividades culturais, esportivas e educativas.</w:t>
      </w:r>
    </w:p>
    <w:p w:rsidR="00957FC0" w:rsidRPr="00AB4FEC" w:rsidRDefault="00957FC0" w:rsidP="00957FC0">
      <w:pPr>
        <w:pStyle w:val="SemEspaamento"/>
        <w:jc w:val="both"/>
        <w:rPr>
          <w:sz w:val="24"/>
          <w:szCs w:val="24"/>
        </w:rPr>
      </w:pPr>
      <w:r w:rsidRPr="00AB4FEC">
        <w:rPr>
          <w:sz w:val="24"/>
          <w:szCs w:val="24"/>
        </w:rPr>
        <w:t>* Coordenação de programas sociais voltados para famílias vulneráveis, ampliando o acesso ao Cadastro Único e a políticas de inclusão. Atuou inclusive no período da pandemia da COVID-19, dando total apoio e assistência à população de Araripina.</w:t>
      </w:r>
    </w:p>
    <w:p w:rsidR="00957FC0" w:rsidRPr="00AB4FEC" w:rsidRDefault="00957FC0" w:rsidP="00957FC0">
      <w:pPr>
        <w:pStyle w:val="SemEspaamento"/>
        <w:jc w:val="both"/>
        <w:rPr>
          <w:sz w:val="24"/>
          <w:szCs w:val="24"/>
        </w:rPr>
      </w:pPr>
      <w:r w:rsidRPr="00AB4FEC">
        <w:rPr>
          <w:sz w:val="24"/>
          <w:szCs w:val="24"/>
        </w:rPr>
        <w:t xml:space="preserve">* Incentivo à educação digital, com aquisição de equipamentos e capacitação para o uso pedagógico da tecnologia. Criando a primeira sala </w:t>
      </w:r>
      <w:proofErr w:type="spellStart"/>
      <w:r w:rsidRPr="00AB4FEC">
        <w:rPr>
          <w:sz w:val="24"/>
          <w:szCs w:val="24"/>
        </w:rPr>
        <w:t>maker</w:t>
      </w:r>
      <w:proofErr w:type="spellEnd"/>
      <w:r w:rsidRPr="00AB4FEC">
        <w:rPr>
          <w:sz w:val="24"/>
          <w:szCs w:val="24"/>
        </w:rPr>
        <w:t xml:space="preserve"> no nosso </w:t>
      </w:r>
      <w:proofErr w:type="spellStart"/>
      <w:r w:rsidRPr="00AB4FEC">
        <w:rPr>
          <w:sz w:val="24"/>
          <w:szCs w:val="24"/>
        </w:rPr>
        <w:t>municipio</w:t>
      </w:r>
      <w:proofErr w:type="spellEnd"/>
      <w:r w:rsidRPr="00AB4FEC">
        <w:rPr>
          <w:sz w:val="24"/>
          <w:szCs w:val="24"/>
        </w:rPr>
        <w:t xml:space="preserve">, localizada na Escola Municipal </w:t>
      </w:r>
      <w:proofErr w:type="spellStart"/>
      <w:r w:rsidRPr="00AB4FEC">
        <w:rPr>
          <w:sz w:val="24"/>
          <w:szCs w:val="24"/>
        </w:rPr>
        <w:t>Luzanira</w:t>
      </w:r>
      <w:proofErr w:type="spellEnd"/>
      <w:r w:rsidRPr="00AB4FEC">
        <w:rPr>
          <w:sz w:val="24"/>
          <w:szCs w:val="24"/>
        </w:rPr>
        <w:t xml:space="preserve"> Muniz Ramos. Recebendo o prêmio pela </w:t>
      </w:r>
      <w:proofErr w:type="spellStart"/>
      <w:r w:rsidRPr="00AB4FEC">
        <w:rPr>
          <w:sz w:val="24"/>
          <w:szCs w:val="24"/>
        </w:rPr>
        <w:t>Votorantin</w:t>
      </w:r>
      <w:proofErr w:type="spellEnd"/>
      <w:r w:rsidRPr="00AB4FEC">
        <w:rPr>
          <w:sz w:val="24"/>
          <w:szCs w:val="24"/>
        </w:rPr>
        <w:t xml:space="preserve"> Educação como uma das secretárias mais atuantes na gestão educacional</w:t>
      </w:r>
    </w:p>
    <w:p w:rsidR="00957FC0" w:rsidRDefault="00957FC0" w:rsidP="00957FC0">
      <w:pPr>
        <w:pStyle w:val="SemEspaamento"/>
        <w:jc w:val="both"/>
        <w:rPr>
          <w:sz w:val="24"/>
          <w:szCs w:val="24"/>
        </w:rPr>
      </w:pPr>
      <w:r w:rsidRPr="00AB4FEC">
        <w:rPr>
          <w:sz w:val="24"/>
          <w:szCs w:val="24"/>
        </w:rPr>
        <w:t>* Organização de campanhas educativas sobre saúde, prevenção de doenças e conscientização ambiental.</w:t>
      </w:r>
    </w:p>
    <w:p w:rsidR="00957FC0" w:rsidRPr="0051786D" w:rsidRDefault="00957FC0" w:rsidP="00957FC0">
      <w:pPr>
        <w:spacing w:before="100" w:beforeAutospacing="1" w:after="100" w:afterAutospacing="1"/>
        <w:rPr>
          <w:rFonts w:ascii="Times New Roman" w:eastAsia="Times New Roman" w:hAnsi="Times New Roman" w:cs="Times New Roman"/>
          <w:kern w:val="0"/>
          <w:lang w:eastAsia="pt-BR"/>
        </w:rPr>
      </w:pPr>
      <w:r w:rsidRPr="0051786D">
        <w:rPr>
          <w:rFonts w:ascii="Times New Roman" w:eastAsia="Times New Roman" w:hAnsi="Times New Roman" w:cs="Times New Roman"/>
          <w:kern w:val="0"/>
          <w:lang w:eastAsia="pt-BR"/>
        </w:rPr>
        <w:t>O reconhecimento aqui proposto é uma justa homenagem à sua trajetória e ao seu esforço contínuo na construção de uma educação pública mais inclusiva, humanizada e eficiente.</w:t>
      </w:r>
    </w:p>
    <w:p w:rsidR="00957FC0" w:rsidRDefault="00957FC0" w:rsidP="00957FC0">
      <w:pPr>
        <w:pStyle w:val="SemEspaamento"/>
        <w:jc w:val="both"/>
        <w:rPr>
          <w:sz w:val="24"/>
          <w:szCs w:val="24"/>
        </w:rPr>
      </w:pPr>
    </w:p>
    <w:p w:rsidR="00957FC0" w:rsidRPr="00AB4FEC" w:rsidRDefault="00957FC0" w:rsidP="00957FC0">
      <w:pPr>
        <w:pStyle w:val="SemEspaamento"/>
        <w:jc w:val="both"/>
        <w:rPr>
          <w:sz w:val="24"/>
          <w:szCs w:val="24"/>
        </w:rPr>
      </w:pPr>
    </w:p>
    <w:p w:rsidR="00957FC0" w:rsidRPr="00AB4FEC" w:rsidRDefault="00957FC0" w:rsidP="00957FC0">
      <w:pPr>
        <w:pStyle w:val="SemEspaamento"/>
        <w:jc w:val="both"/>
        <w:rPr>
          <w:sz w:val="24"/>
          <w:szCs w:val="24"/>
        </w:rPr>
      </w:pPr>
      <w:r w:rsidRPr="00AB4FEC">
        <w:rPr>
          <w:sz w:val="24"/>
          <w:szCs w:val="24"/>
        </w:rPr>
        <w:t xml:space="preserve">SALA DAS SESSÕES DA CÂMARA MUNICIPAL DE ARARIPINA, EM </w:t>
      </w:r>
      <w:r>
        <w:rPr>
          <w:sz w:val="24"/>
          <w:szCs w:val="24"/>
        </w:rPr>
        <w:t>06</w:t>
      </w:r>
      <w:r w:rsidRPr="00AB4FEC">
        <w:rPr>
          <w:sz w:val="24"/>
          <w:szCs w:val="24"/>
        </w:rPr>
        <w:t xml:space="preserve"> DE </w:t>
      </w:r>
      <w:r>
        <w:rPr>
          <w:sz w:val="24"/>
          <w:szCs w:val="24"/>
        </w:rPr>
        <w:t>OUTUBR</w:t>
      </w:r>
      <w:r w:rsidRPr="00AB4FEC">
        <w:rPr>
          <w:sz w:val="24"/>
          <w:szCs w:val="24"/>
        </w:rPr>
        <w:t>O DE 2025.</w:t>
      </w:r>
    </w:p>
    <w:p w:rsidR="00957FC0" w:rsidRPr="00AB4FEC" w:rsidRDefault="00957FC0" w:rsidP="00957FC0">
      <w:pPr>
        <w:pStyle w:val="SemEspaamento"/>
        <w:jc w:val="both"/>
        <w:rPr>
          <w:sz w:val="24"/>
          <w:szCs w:val="24"/>
        </w:rPr>
      </w:pPr>
    </w:p>
    <w:p w:rsidR="00957FC0" w:rsidRPr="00AB4FEC" w:rsidRDefault="00957FC0" w:rsidP="00957FC0">
      <w:pPr>
        <w:pStyle w:val="SemEspaamento"/>
        <w:jc w:val="both"/>
        <w:rPr>
          <w:sz w:val="24"/>
          <w:szCs w:val="24"/>
        </w:rPr>
      </w:pPr>
    </w:p>
    <w:p w:rsidR="00957FC0" w:rsidRDefault="00957FC0" w:rsidP="00957FC0">
      <w:pPr>
        <w:pStyle w:val="SemEspaamento"/>
        <w:jc w:val="center"/>
        <w:rPr>
          <w:sz w:val="24"/>
          <w:szCs w:val="24"/>
        </w:rPr>
      </w:pPr>
      <w:r>
        <w:rPr>
          <w:sz w:val="24"/>
          <w:szCs w:val="24"/>
        </w:rPr>
        <w:t>_____________________________________</w:t>
      </w:r>
    </w:p>
    <w:p w:rsidR="00957FC0" w:rsidRPr="00EC1C5A" w:rsidRDefault="00957FC0" w:rsidP="00957FC0">
      <w:pPr>
        <w:jc w:val="center"/>
        <w:rPr>
          <w:rFonts w:cstheme="minorHAnsi"/>
          <w:b/>
        </w:rPr>
      </w:pPr>
      <w:r w:rsidRPr="00EC1C5A">
        <w:rPr>
          <w:rFonts w:cstheme="minorHAnsi"/>
          <w:b/>
        </w:rPr>
        <w:t>NAICON ARRUDA SOUSA</w:t>
      </w:r>
    </w:p>
    <w:p w:rsidR="00957FC0" w:rsidRPr="00EC58B3" w:rsidRDefault="00957FC0" w:rsidP="00957FC0">
      <w:pPr>
        <w:jc w:val="center"/>
        <w:rPr>
          <w:rFonts w:cstheme="minorHAnsi"/>
        </w:rPr>
      </w:pPr>
      <w:r>
        <w:rPr>
          <w:rFonts w:cstheme="minorHAnsi"/>
        </w:rPr>
        <w:t>Vereador</w:t>
      </w:r>
    </w:p>
    <w:p w:rsidR="00957FC0" w:rsidRDefault="00957FC0" w:rsidP="00957FC0">
      <w:pPr>
        <w:jc w:val="center"/>
        <w:rPr>
          <w:rFonts w:cstheme="minorHAnsi"/>
          <w:b/>
        </w:rPr>
      </w:pPr>
    </w:p>
    <w:p w:rsidR="00957FC0" w:rsidRPr="008E0FD5" w:rsidRDefault="00957FC0" w:rsidP="00957FC0"/>
    <w:p w:rsidR="00957FC0" w:rsidRDefault="00957FC0" w:rsidP="00957FC0">
      <w:pPr>
        <w:spacing w:before="100" w:beforeAutospacing="1" w:after="100" w:afterAutospacing="1"/>
        <w:rPr>
          <w:rFonts w:ascii="Times New Roman" w:eastAsia="Times New Roman" w:hAnsi="Times New Roman" w:cs="Times New Roman"/>
          <w:kern w:val="0"/>
          <w:lang w:eastAsia="pt-BR"/>
        </w:rPr>
      </w:pPr>
    </w:p>
    <w:p w:rsidR="00957FC0" w:rsidRPr="0051786D" w:rsidRDefault="00957FC0" w:rsidP="00957FC0">
      <w:pPr>
        <w:rPr>
          <w:rFonts w:ascii="Times New Roman" w:eastAsia="Times New Roman" w:hAnsi="Times New Roman" w:cs="Times New Roman"/>
          <w:kern w:val="0"/>
          <w:lang w:eastAsia="pt-BR"/>
        </w:rPr>
      </w:pPr>
    </w:p>
    <w:p w:rsidR="00957FC0" w:rsidRDefault="00957FC0"/>
    <w:sectPr w:rsidR="00957FC0" w:rsidSect="007D1335">
      <w:headerReference w:type="even" r:id="rId5"/>
      <w:headerReference w:type="default" r:id="rId6"/>
      <w:footerReference w:type="default" r:id="rId7"/>
      <w:headerReference w:type="first" r:id="rId8"/>
      <w:pgSz w:w="11900" w:h="16840"/>
      <w:pgMar w:top="1417" w:right="1701" w:bottom="1417" w:left="1701" w:header="1304" w:footer="68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335" w:rsidRDefault="0091014A">
    <w:pPr>
      <w:pStyle w:val="Rodap"/>
    </w:pPr>
    <w:r>
      <w:rPr>
        <w:noProof/>
        <w:lang w:eastAsia="pt-BR"/>
      </w:rPr>
      <w:drawing>
        <wp:anchor distT="0" distB="0" distL="114300" distR="114300" simplePos="0" relativeHeight="251660288" behindDoc="0" locked="0" layoutInCell="1" allowOverlap="1" wp14:anchorId="46DD6803" wp14:editId="36EC1D3F">
          <wp:simplePos x="0" y="0"/>
          <wp:positionH relativeFrom="margin">
            <wp:posOffset>-1080135</wp:posOffset>
          </wp:positionH>
          <wp:positionV relativeFrom="margin">
            <wp:posOffset>8665210</wp:posOffset>
          </wp:positionV>
          <wp:extent cx="7539990" cy="1000760"/>
          <wp:effectExtent l="0" t="0" r="3810" b="2540"/>
          <wp:wrapSquare wrapText="bothSides"/>
          <wp:docPr id="181670219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02197" name="Imagem 1816702197"/>
                  <pic:cNvPicPr/>
                </pic:nvPicPr>
                <pic:blipFill>
                  <a:blip r:embed="rId1">
                    <a:extLst>
                      <a:ext uri="{28A0092B-C50C-407E-A947-70E740481C1C}">
                        <a14:useLocalDpi xmlns:a14="http://schemas.microsoft.com/office/drawing/2010/main" val="0"/>
                      </a:ext>
                    </a:extLst>
                  </a:blip>
                  <a:stretch>
                    <a:fillRect/>
                  </a:stretch>
                </pic:blipFill>
                <pic:spPr>
                  <a:xfrm>
                    <a:off x="0" y="0"/>
                    <a:ext cx="7539990" cy="100076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335" w:rsidRDefault="0091014A">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6" o:spid="_x0000_s2049" type="#_x0000_t75" alt="" style="position:absolute;margin-left:0;margin-top:0;width:424.2pt;height:370.8pt;z-index:-251658240;mso-wrap-edited:f;mso-position-horizontal:center;mso-position-horizontal-relative:margin;mso-position-vertical:center;mso-position-vertical-relative:margin" o:allowincell="f">
          <v:imagedata r:id="rId1" o:title="MARCA DAGUA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335" w:rsidRDefault="0091014A">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7" o:spid="_x0000_s2050" type="#_x0000_t75" alt="" style="position:absolute;margin-left:0;margin-top:0;width:424.2pt;height:370.8pt;z-index:-251658240;mso-wrap-edited:f;mso-position-horizontal:center;mso-position-horizontal-relative:margin;mso-position-vertical:center;mso-position-vertical-relative:margin" o:allowincell="f">
          <v:imagedata r:id="rId1" o:title="MARCA DAGUA4" gain="19661f" blacklevel="22938f"/>
          <w10:wrap anchorx="margin" anchory="margin"/>
        </v:shape>
      </w:pict>
    </w:r>
    <w:r>
      <w:rPr>
        <w:noProof/>
        <w:lang w:eastAsia="pt-BR"/>
      </w:rPr>
      <w:drawing>
        <wp:anchor distT="0" distB="0" distL="114300" distR="114300" simplePos="0" relativeHeight="251659264" behindDoc="1" locked="0" layoutInCell="1" allowOverlap="1" wp14:anchorId="6532D465" wp14:editId="6A0B197B">
          <wp:simplePos x="0" y="0"/>
          <wp:positionH relativeFrom="margin">
            <wp:posOffset>-1077595</wp:posOffset>
          </wp:positionH>
          <wp:positionV relativeFrom="margin">
            <wp:posOffset>-1157111</wp:posOffset>
          </wp:positionV>
          <wp:extent cx="7985741" cy="1261543"/>
          <wp:effectExtent l="0" t="0" r="3175" b="0"/>
          <wp:wrapNone/>
          <wp:docPr id="66856063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29647" name="Imagem 769129647"/>
                  <pic:cNvPicPr/>
                </pic:nvPicPr>
                <pic:blipFill>
                  <a:blip r:embed="rId2">
                    <a:extLst>
                      <a:ext uri="{28A0092B-C50C-407E-A947-70E740481C1C}">
                        <a14:useLocalDpi xmlns:a14="http://schemas.microsoft.com/office/drawing/2010/main" val="0"/>
                      </a:ext>
                    </a:extLst>
                  </a:blip>
                  <a:stretch>
                    <a:fillRect/>
                  </a:stretch>
                </pic:blipFill>
                <pic:spPr>
                  <a:xfrm>
                    <a:off x="0" y="0"/>
                    <a:ext cx="7985741" cy="1261543"/>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335" w:rsidRDefault="0091014A">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5" o:spid="_x0000_s2051" type="#_x0000_t75" alt="" style="position:absolute;margin-left:0;margin-top:0;width:424.2pt;height:370.8pt;z-index:-251658240;mso-wrap-edited:f;mso-position-horizontal:center;mso-position-horizontal-relative:margin;mso-position-vertical:center;mso-position-vertical-relative:margin" o:allowincell="f">
          <v:imagedata r:id="rId1" o:title="MARCA DAGUA4"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4BD"/>
    <w:rsid w:val="00252249"/>
    <w:rsid w:val="002A54BD"/>
    <w:rsid w:val="00784BE8"/>
    <w:rsid w:val="0091014A"/>
    <w:rsid w:val="00957F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4BD"/>
    <w:pPr>
      <w:spacing w:after="0" w:line="240" w:lineRule="auto"/>
    </w:pPr>
    <w:rPr>
      <w:kern w:val="2"/>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A54BD"/>
    <w:pPr>
      <w:tabs>
        <w:tab w:val="center" w:pos="4252"/>
        <w:tab w:val="right" w:pos="8504"/>
      </w:tabs>
    </w:pPr>
  </w:style>
  <w:style w:type="character" w:customStyle="1" w:styleId="CabealhoChar">
    <w:name w:val="Cabeçalho Char"/>
    <w:basedOn w:val="Fontepargpadro"/>
    <w:link w:val="Cabealho"/>
    <w:uiPriority w:val="99"/>
    <w:rsid w:val="002A54BD"/>
    <w:rPr>
      <w:kern w:val="2"/>
      <w:sz w:val="24"/>
      <w:szCs w:val="24"/>
    </w:rPr>
  </w:style>
  <w:style w:type="paragraph" w:styleId="Rodap">
    <w:name w:val="footer"/>
    <w:basedOn w:val="Normal"/>
    <w:link w:val="RodapChar"/>
    <w:uiPriority w:val="99"/>
    <w:unhideWhenUsed/>
    <w:rsid w:val="002A54BD"/>
    <w:pPr>
      <w:tabs>
        <w:tab w:val="center" w:pos="4252"/>
        <w:tab w:val="right" w:pos="8504"/>
      </w:tabs>
    </w:pPr>
  </w:style>
  <w:style w:type="character" w:customStyle="1" w:styleId="RodapChar">
    <w:name w:val="Rodapé Char"/>
    <w:basedOn w:val="Fontepargpadro"/>
    <w:link w:val="Rodap"/>
    <w:uiPriority w:val="99"/>
    <w:rsid w:val="002A54BD"/>
    <w:rPr>
      <w:kern w:val="2"/>
      <w:sz w:val="24"/>
      <w:szCs w:val="24"/>
    </w:rPr>
  </w:style>
  <w:style w:type="paragraph" w:styleId="SemEspaamento">
    <w:name w:val="No Spacing"/>
    <w:link w:val="SemEspaamentoChar"/>
    <w:uiPriority w:val="1"/>
    <w:qFormat/>
    <w:rsid w:val="002A54BD"/>
    <w:pPr>
      <w:spacing w:after="0" w:line="240" w:lineRule="auto"/>
    </w:pPr>
  </w:style>
  <w:style w:type="character" w:customStyle="1" w:styleId="SemEspaamentoChar">
    <w:name w:val="Sem Espaçamento Char"/>
    <w:link w:val="SemEspaamento"/>
    <w:uiPriority w:val="1"/>
    <w:rsid w:val="002A54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4BD"/>
    <w:pPr>
      <w:spacing w:after="0" w:line="240" w:lineRule="auto"/>
    </w:pPr>
    <w:rPr>
      <w:kern w:val="2"/>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A54BD"/>
    <w:pPr>
      <w:tabs>
        <w:tab w:val="center" w:pos="4252"/>
        <w:tab w:val="right" w:pos="8504"/>
      </w:tabs>
    </w:pPr>
  </w:style>
  <w:style w:type="character" w:customStyle="1" w:styleId="CabealhoChar">
    <w:name w:val="Cabeçalho Char"/>
    <w:basedOn w:val="Fontepargpadro"/>
    <w:link w:val="Cabealho"/>
    <w:uiPriority w:val="99"/>
    <w:rsid w:val="002A54BD"/>
    <w:rPr>
      <w:kern w:val="2"/>
      <w:sz w:val="24"/>
      <w:szCs w:val="24"/>
    </w:rPr>
  </w:style>
  <w:style w:type="paragraph" w:styleId="Rodap">
    <w:name w:val="footer"/>
    <w:basedOn w:val="Normal"/>
    <w:link w:val="RodapChar"/>
    <w:uiPriority w:val="99"/>
    <w:unhideWhenUsed/>
    <w:rsid w:val="002A54BD"/>
    <w:pPr>
      <w:tabs>
        <w:tab w:val="center" w:pos="4252"/>
        <w:tab w:val="right" w:pos="8504"/>
      </w:tabs>
    </w:pPr>
  </w:style>
  <w:style w:type="character" w:customStyle="1" w:styleId="RodapChar">
    <w:name w:val="Rodapé Char"/>
    <w:basedOn w:val="Fontepargpadro"/>
    <w:link w:val="Rodap"/>
    <w:uiPriority w:val="99"/>
    <w:rsid w:val="002A54BD"/>
    <w:rPr>
      <w:kern w:val="2"/>
      <w:sz w:val="24"/>
      <w:szCs w:val="24"/>
    </w:rPr>
  </w:style>
  <w:style w:type="paragraph" w:styleId="SemEspaamento">
    <w:name w:val="No Spacing"/>
    <w:link w:val="SemEspaamentoChar"/>
    <w:uiPriority w:val="1"/>
    <w:qFormat/>
    <w:rsid w:val="002A54BD"/>
    <w:pPr>
      <w:spacing w:after="0" w:line="240" w:lineRule="auto"/>
    </w:pPr>
  </w:style>
  <w:style w:type="character" w:customStyle="1" w:styleId="SemEspaamentoChar">
    <w:name w:val="Sem Espaçamento Char"/>
    <w:link w:val="SemEspaamento"/>
    <w:uiPriority w:val="1"/>
    <w:rsid w:val="002A54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976</Words>
  <Characters>5271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secretaria02</dc:creator>
  <cp:lastModifiedBy>secretaria02</cp:lastModifiedBy>
  <cp:revision>1</cp:revision>
  <cp:lastPrinted>2025-10-07T14:30:00Z</cp:lastPrinted>
  <dcterms:created xsi:type="dcterms:W3CDTF">2025-10-07T13:57:00Z</dcterms:created>
  <dcterms:modified xsi:type="dcterms:W3CDTF">2025-10-07T15:14:00Z</dcterms:modified>
</cp:coreProperties>
</file>