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317431" w:rsidRDefault="00317431" w:rsidP="0031743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54/2025</w:t>
      </w:r>
    </w:p>
    <w:p w:rsidR="00317431" w:rsidRPr="000827BD" w:rsidRDefault="00317431" w:rsidP="00317431">
      <w:pPr>
        <w:jc w:val="both"/>
        <w:rPr>
          <w:b/>
          <w:sz w:val="24"/>
          <w:szCs w:val="24"/>
        </w:rPr>
      </w:pPr>
    </w:p>
    <w:p w:rsidR="00317431" w:rsidRPr="00620A9F" w:rsidRDefault="00317431" w:rsidP="00317431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317431" w:rsidRDefault="00317431" w:rsidP="00317431">
      <w:pPr>
        <w:ind w:firstLine="708"/>
        <w:jc w:val="both"/>
        <w:rPr>
          <w:sz w:val="24"/>
          <w:szCs w:val="24"/>
        </w:rPr>
      </w:pP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2.958,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janeiro de</w:t>
      </w:r>
      <w:r w:rsidRPr="007E7F5B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20; </w:t>
      </w:r>
    </w:p>
    <w:p w:rsidR="00317431" w:rsidRDefault="00317431" w:rsidP="00317431">
      <w:pPr>
        <w:ind w:firstLine="708"/>
        <w:jc w:val="both"/>
        <w:rPr>
          <w:sz w:val="24"/>
          <w:szCs w:val="24"/>
        </w:rPr>
      </w:pP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841416">
        <w:rPr>
          <w:sz w:val="24"/>
          <w:szCs w:val="24"/>
        </w:rPr>
        <w:t xml:space="preserve">a </w:t>
      </w:r>
      <w:r>
        <w:rPr>
          <w:sz w:val="24"/>
          <w:szCs w:val="24"/>
        </w:rPr>
        <w:t>lei de licitações e contratos administrativos de nº 14.133/2021, especialmente a previsão em seu art. 117</w:t>
      </w:r>
      <w:r w:rsidRPr="00841416">
        <w:rPr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</w:p>
    <w:p w:rsidR="00317431" w:rsidRDefault="00317431" w:rsidP="003174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317431" w:rsidRPr="00713039" w:rsidRDefault="00317431" w:rsidP="00317431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DESIGNAR</w:t>
      </w:r>
      <w:r>
        <w:rPr>
          <w:sz w:val="24"/>
          <w:szCs w:val="24"/>
        </w:rPr>
        <w:t xml:space="preserve">, </w:t>
      </w:r>
      <w:r w:rsidRPr="00713039">
        <w:rPr>
          <w:sz w:val="24"/>
          <w:szCs w:val="24"/>
        </w:rPr>
        <w:t xml:space="preserve">a servidora </w:t>
      </w:r>
      <w:r w:rsidRPr="00713039">
        <w:rPr>
          <w:b/>
          <w:sz w:val="24"/>
          <w:szCs w:val="24"/>
        </w:rPr>
        <w:t>JOHNIELA DA SILVA LIMA</w:t>
      </w:r>
      <w:r w:rsidRPr="00713039">
        <w:rPr>
          <w:sz w:val="24"/>
          <w:szCs w:val="24"/>
        </w:rPr>
        <w:t xml:space="preserve">, inscrita no CPF sob o nº 097.000.494-00, </w:t>
      </w:r>
      <w:r>
        <w:rPr>
          <w:sz w:val="24"/>
          <w:szCs w:val="24"/>
        </w:rPr>
        <w:t xml:space="preserve">ocupante do cargo em comissão de Diretora de Recursos Humanos, </w:t>
      </w:r>
      <w:r w:rsidRPr="00713039">
        <w:rPr>
          <w:sz w:val="24"/>
          <w:szCs w:val="24"/>
        </w:rPr>
        <w:t xml:space="preserve">para atuar como </w:t>
      </w:r>
      <w:r>
        <w:rPr>
          <w:b/>
          <w:sz w:val="24"/>
          <w:szCs w:val="24"/>
        </w:rPr>
        <w:t xml:space="preserve">FISCAL </w:t>
      </w:r>
      <w:r w:rsidRPr="00713039">
        <w:rPr>
          <w:b/>
          <w:sz w:val="24"/>
          <w:szCs w:val="24"/>
        </w:rPr>
        <w:t>do Contrato nº 03/2025</w:t>
      </w:r>
      <w:r w:rsidRPr="00713039">
        <w:rPr>
          <w:sz w:val="24"/>
          <w:szCs w:val="24"/>
        </w:rPr>
        <w:t xml:space="preserve">, firmado entre esta Casa Legislativa e a empresa </w:t>
      </w:r>
      <w:r w:rsidRPr="00713039">
        <w:rPr>
          <w:b/>
          <w:sz w:val="24"/>
          <w:szCs w:val="24"/>
        </w:rPr>
        <w:t>INTEGRA TERCEIRIZAÇÃO DE SERVIÇOS LTDA</w:t>
      </w:r>
      <w:r w:rsidRPr="00713039">
        <w:rPr>
          <w:sz w:val="24"/>
          <w:szCs w:val="24"/>
        </w:rPr>
        <w:t xml:space="preserve">, inscrita no CNPJ sob o nº 54.300.437/0001-70, oriundo do </w:t>
      </w:r>
      <w:r w:rsidRPr="00165D7C">
        <w:rPr>
          <w:sz w:val="24"/>
          <w:szCs w:val="24"/>
          <w:u w:val="single"/>
        </w:rPr>
        <w:t>Processo Administrativo nº 02/2025 e do Pregão Eletrônico nº 01/2025</w:t>
      </w:r>
      <w:r w:rsidRPr="00713039">
        <w:rPr>
          <w:sz w:val="24"/>
          <w:szCs w:val="24"/>
        </w:rPr>
        <w:t>, cujo objeto é a prestação de serviços terceirizados no âmbito da Câmara Municipal de Araripina.</w:t>
      </w:r>
    </w:p>
    <w:p w:rsidR="00317431" w:rsidRPr="00713039" w:rsidRDefault="00317431" w:rsidP="00317431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713039">
        <w:rPr>
          <w:sz w:val="24"/>
          <w:szCs w:val="24"/>
        </w:rPr>
        <w:t>Compete à fiscal designada acompanhar e fiscalizar a execução do contrato, registrando todas as ocorrências em relatório próprio, adotando as providências necessárias para a fiel execução do ajuste, comunicando formalmente à autoridade competente quaisquer irregularidades, tudo nos termos da Lei nº 14.133/2021, especialmente seu art. 117.</w:t>
      </w:r>
    </w:p>
    <w:p w:rsidR="00317431" w:rsidRDefault="00317431" w:rsidP="00317431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713039">
        <w:rPr>
          <w:sz w:val="24"/>
          <w:szCs w:val="24"/>
        </w:rPr>
        <w:t>Esta Portaria entra em vigor na data de sua publicação, revogadas as disposições em contrário.</w:t>
      </w:r>
      <w:r>
        <w:rPr>
          <w:sz w:val="24"/>
          <w:szCs w:val="24"/>
        </w:rPr>
        <w:t xml:space="preserve"> </w:t>
      </w:r>
    </w:p>
    <w:p w:rsidR="00317431" w:rsidRDefault="00317431" w:rsidP="00317431">
      <w:pPr>
        <w:pStyle w:val="PargrafodaLista"/>
        <w:jc w:val="both"/>
        <w:rPr>
          <w:sz w:val="24"/>
          <w:szCs w:val="24"/>
        </w:rPr>
      </w:pPr>
    </w:p>
    <w:p w:rsidR="00317431" w:rsidRPr="00713039" w:rsidRDefault="00317431" w:rsidP="00317431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713039">
        <w:rPr>
          <w:sz w:val="24"/>
          <w:szCs w:val="24"/>
        </w:rPr>
        <w:t>Publique-se e cumpra-se.</w:t>
      </w:r>
    </w:p>
    <w:p w:rsidR="00317431" w:rsidRDefault="00317431" w:rsidP="00317431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09 de maio de 2025.</w:t>
      </w:r>
    </w:p>
    <w:p w:rsidR="00317431" w:rsidRDefault="00317431" w:rsidP="00317431">
      <w:pPr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317431" w:rsidRPr="00AB77B7" w:rsidRDefault="00317431" w:rsidP="0031743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  <w:r>
        <w:rPr>
          <w:b/>
          <w:i/>
          <w:sz w:val="24"/>
          <w:szCs w:val="24"/>
        </w:rPr>
        <w:br/>
      </w:r>
      <w:r w:rsidRPr="00AB77B7">
        <w:rPr>
          <w:b/>
          <w:i/>
          <w:sz w:val="24"/>
          <w:szCs w:val="24"/>
        </w:rPr>
        <w:t>Presidente da Câmara Municipal de Araripina</w:t>
      </w:r>
    </w:p>
    <w:p w:rsidR="00D01D56" w:rsidRDefault="00D01D56" w:rsidP="00317431">
      <w:pPr>
        <w:jc w:val="center"/>
      </w:pPr>
    </w:p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4D9" w:rsidRDefault="00F434D9" w:rsidP="007D1965">
      <w:pPr>
        <w:spacing w:after="0" w:line="240" w:lineRule="auto"/>
      </w:pPr>
      <w:r>
        <w:separator/>
      </w:r>
    </w:p>
  </w:endnote>
  <w:endnote w:type="continuationSeparator" w:id="0">
    <w:p w:rsidR="00F434D9" w:rsidRDefault="00F434D9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4D9" w:rsidRDefault="00F434D9" w:rsidP="007D1965">
      <w:pPr>
        <w:spacing w:after="0" w:line="240" w:lineRule="auto"/>
      </w:pPr>
      <w:r>
        <w:separator/>
      </w:r>
    </w:p>
  </w:footnote>
  <w:footnote w:type="continuationSeparator" w:id="0">
    <w:p w:rsidR="00F434D9" w:rsidRDefault="00F434D9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9297C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317431"/>
    <w:rsid w:val="007D1965"/>
    <w:rsid w:val="00C339CF"/>
    <w:rsid w:val="00CC6564"/>
    <w:rsid w:val="00D01D56"/>
    <w:rsid w:val="00D036BC"/>
    <w:rsid w:val="00E72CB2"/>
    <w:rsid w:val="00F4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2026-05-12T13:58:00Z</dcterms:created>
  <dcterms:modified xsi:type="dcterms:W3CDTF">2026-05-12T13:58:00Z</dcterms:modified>
</cp:coreProperties>
</file>