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965" w:rsidRDefault="007D1965" w:rsidP="007D1965">
      <w:pPr>
        <w:jc w:val="center"/>
        <w:rPr>
          <w:b/>
          <w:sz w:val="28"/>
          <w:szCs w:val="28"/>
          <w:u w:val="single"/>
        </w:rPr>
      </w:pPr>
    </w:p>
    <w:p w:rsidR="007D1965" w:rsidRPr="00BB2F93" w:rsidRDefault="007D1965" w:rsidP="007D1965">
      <w:pPr>
        <w:pStyle w:val="Rodap"/>
        <w:pBdr>
          <w:bottom w:val="single" w:sz="12" w:space="1" w:color="auto"/>
        </w:pBdr>
        <w:jc w:val="center"/>
        <w:rPr>
          <w:b/>
          <w:i/>
          <w:noProof/>
          <w:sz w:val="20"/>
          <w:szCs w:val="20"/>
          <w:lang w:eastAsia="pt-BR"/>
        </w:rPr>
      </w:pPr>
    </w:p>
    <w:p w:rsidR="007D1965" w:rsidRDefault="007D1965" w:rsidP="007D1965">
      <w:pPr>
        <w:jc w:val="center"/>
        <w:rPr>
          <w:b/>
          <w:sz w:val="28"/>
          <w:szCs w:val="28"/>
          <w:u w:val="single"/>
        </w:rPr>
      </w:pPr>
    </w:p>
    <w:p w:rsidR="00663879" w:rsidRDefault="00663879" w:rsidP="00663879">
      <w:pPr>
        <w:jc w:val="center"/>
        <w:rPr>
          <w:b/>
          <w:sz w:val="28"/>
          <w:szCs w:val="28"/>
          <w:u w:val="single"/>
        </w:rPr>
      </w:pPr>
      <w:r>
        <w:rPr>
          <w:b/>
          <w:sz w:val="28"/>
          <w:szCs w:val="28"/>
          <w:u w:val="single"/>
        </w:rPr>
        <w:t xml:space="preserve">PORTARIA Nº </w:t>
      </w:r>
      <w:r w:rsidRPr="002E07B7">
        <w:rPr>
          <w:b/>
          <w:sz w:val="28"/>
          <w:szCs w:val="28"/>
          <w:u w:val="single"/>
        </w:rPr>
        <w:t>0</w:t>
      </w:r>
      <w:r>
        <w:rPr>
          <w:b/>
          <w:sz w:val="28"/>
          <w:szCs w:val="28"/>
          <w:u w:val="single"/>
        </w:rPr>
        <w:t>41/2025</w:t>
      </w:r>
    </w:p>
    <w:p w:rsidR="00663879" w:rsidRDefault="00663879" w:rsidP="00663879">
      <w:pPr>
        <w:jc w:val="center"/>
        <w:rPr>
          <w:b/>
          <w:sz w:val="28"/>
          <w:szCs w:val="28"/>
          <w:u w:val="single"/>
        </w:rPr>
      </w:pPr>
    </w:p>
    <w:p w:rsidR="00663879" w:rsidRPr="00620A9F" w:rsidRDefault="00663879" w:rsidP="00663879">
      <w:pPr>
        <w:jc w:val="both"/>
        <w:rPr>
          <w:sz w:val="24"/>
          <w:szCs w:val="24"/>
        </w:rPr>
      </w:pPr>
      <w:r w:rsidRPr="000827BD">
        <w:rPr>
          <w:b/>
          <w:sz w:val="24"/>
          <w:szCs w:val="24"/>
        </w:rPr>
        <w:tab/>
      </w:r>
      <w:r w:rsidRPr="00620A9F">
        <w:rPr>
          <w:b/>
          <w:sz w:val="24"/>
          <w:szCs w:val="24"/>
        </w:rPr>
        <w:t>O PRESIDENTE DO PODER LEGISLATIVO MUNICIPAL DE ARARIPINA</w:t>
      </w:r>
      <w:r w:rsidRPr="00620A9F">
        <w:rPr>
          <w:sz w:val="24"/>
          <w:szCs w:val="24"/>
        </w:rPr>
        <w:t>, no uso das atribuições legais contidas na Lei Orgânica do Município;</w:t>
      </w:r>
    </w:p>
    <w:p w:rsidR="00663879" w:rsidRDefault="00663879" w:rsidP="00663879">
      <w:pPr>
        <w:jc w:val="both"/>
        <w:rPr>
          <w:sz w:val="24"/>
          <w:szCs w:val="24"/>
        </w:rPr>
      </w:pPr>
      <w:r w:rsidRPr="00620A9F">
        <w:rPr>
          <w:sz w:val="24"/>
          <w:szCs w:val="24"/>
        </w:rPr>
        <w:tab/>
      </w:r>
      <w:r w:rsidRPr="00620A9F">
        <w:rPr>
          <w:b/>
          <w:sz w:val="24"/>
          <w:szCs w:val="24"/>
        </w:rPr>
        <w:t>CONSIDERANDO</w:t>
      </w:r>
      <w:r>
        <w:rPr>
          <w:b/>
          <w:sz w:val="24"/>
          <w:szCs w:val="24"/>
        </w:rPr>
        <w:t xml:space="preserve"> </w:t>
      </w:r>
      <w:r>
        <w:rPr>
          <w:sz w:val="24"/>
          <w:szCs w:val="24"/>
        </w:rPr>
        <w:t xml:space="preserve">a portaria Nº 053 de 02 de dezembro de 2024 que homologou o resultado final do concurso público realizado pelo poder legislativo municipal através do edital nº 01/2024, destinado ao provimento de 18 (dezoito) vagas efetivas e </w:t>
      </w:r>
      <w:proofErr w:type="spellStart"/>
      <w:r>
        <w:rPr>
          <w:sz w:val="24"/>
          <w:szCs w:val="24"/>
        </w:rPr>
        <w:t>á</w:t>
      </w:r>
      <w:proofErr w:type="spellEnd"/>
      <w:r>
        <w:rPr>
          <w:sz w:val="24"/>
          <w:szCs w:val="24"/>
        </w:rPr>
        <w:t xml:space="preserve"> formação de cadastro de reserva em cargos de nível médio e superior de escolaridade; </w:t>
      </w:r>
    </w:p>
    <w:p w:rsidR="00663879" w:rsidRDefault="00663879" w:rsidP="00663879">
      <w:pPr>
        <w:ind w:firstLine="708"/>
        <w:jc w:val="both"/>
        <w:rPr>
          <w:sz w:val="24"/>
          <w:szCs w:val="24"/>
        </w:rPr>
      </w:pPr>
      <w:r w:rsidRPr="00620A9F">
        <w:rPr>
          <w:b/>
          <w:sz w:val="24"/>
          <w:szCs w:val="24"/>
        </w:rPr>
        <w:t>CONSIDERANDO</w:t>
      </w:r>
      <w:r>
        <w:rPr>
          <w:b/>
          <w:sz w:val="24"/>
          <w:szCs w:val="24"/>
        </w:rPr>
        <w:t xml:space="preserve"> </w:t>
      </w:r>
      <w:r>
        <w:rPr>
          <w:sz w:val="24"/>
          <w:szCs w:val="24"/>
        </w:rPr>
        <w:t xml:space="preserve">a necessidade de recomposição da comissão especial de acompanhamento do concurso público, uma vez que uma das servidoras anteriormente designadas, na portaria nº 006 de 31 de janeiro de 2024, não tem mais </w:t>
      </w:r>
      <w:proofErr w:type="spellStart"/>
      <w:r>
        <w:rPr>
          <w:sz w:val="24"/>
          <w:szCs w:val="24"/>
        </w:rPr>
        <w:t>vinculo</w:t>
      </w:r>
      <w:proofErr w:type="spellEnd"/>
      <w:r>
        <w:rPr>
          <w:sz w:val="24"/>
          <w:szCs w:val="24"/>
        </w:rPr>
        <w:t xml:space="preserve"> com a Câmara Municipal de Araripina; </w:t>
      </w:r>
    </w:p>
    <w:p w:rsidR="00663879" w:rsidRDefault="00663879" w:rsidP="00663879">
      <w:pPr>
        <w:ind w:firstLine="708"/>
        <w:jc w:val="both"/>
        <w:rPr>
          <w:sz w:val="24"/>
          <w:szCs w:val="24"/>
        </w:rPr>
      </w:pPr>
      <w:r w:rsidRPr="00620A9F">
        <w:rPr>
          <w:b/>
          <w:sz w:val="24"/>
          <w:szCs w:val="24"/>
        </w:rPr>
        <w:t>CONSIDERANDO</w:t>
      </w:r>
      <w:r>
        <w:rPr>
          <w:b/>
          <w:sz w:val="24"/>
          <w:szCs w:val="24"/>
        </w:rPr>
        <w:t xml:space="preserve"> </w:t>
      </w:r>
      <w:r>
        <w:rPr>
          <w:sz w:val="24"/>
          <w:szCs w:val="24"/>
        </w:rPr>
        <w:t>a necessidade de manutenção de uma comissão especial de acompanhamento do concurso público da Câmara Municipal de Araripina; com vistas ao acompanhamento das nomeações, o recebimento das documentações e a tramitação dos processos de admissão de pessoal junto ao Poder Legislativo Municipal e aos órgãos de controle;</w:t>
      </w:r>
    </w:p>
    <w:p w:rsidR="00663879" w:rsidRDefault="00663879" w:rsidP="00663879">
      <w:pPr>
        <w:jc w:val="both"/>
        <w:rPr>
          <w:b/>
          <w:sz w:val="24"/>
          <w:szCs w:val="24"/>
        </w:rPr>
      </w:pPr>
      <w:r>
        <w:rPr>
          <w:sz w:val="24"/>
          <w:szCs w:val="24"/>
        </w:rPr>
        <w:tab/>
      </w:r>
      <w:r w:rsidRPr="004A7181">
        <w:rPr>
          <w:b/>
          <w:sz w:val="24"/>
          <w:szCs w:val="24"/>
        </w:rPr>
        <w:t>RESOLVE</w:t>
      </w:r>
      <w:r>
        <w:rPr>
          <w:b/>
          <w:sz w:val="24"/>
          <w:szCs w:val="24"/>
        </w:rPr>
        <w:t xml:space="preserve">, </w:t>
      </w:r>
      <w:r w:rsidRPr="00F52897">
        <w:rPr>
          <w:bCs/>
          <w:sz w:val="24"/>
          <w:szCs w:val="24"/>
        </w:rPr>
        <w:t>através desta</w:t>
      </w:r>
      <w:r>
        <w:rPr>
          <w:b/>
          <w:sz w:val="24"/>
          <w:szCs w:val="24"/>
        </w:rPr>
        <w:t>:</w:t>
      </w:r>
    </w:p>
    <w:p w:rsidR="00663879" w:rsidRDefault="00663879" w:rsidP="00663879">
      <w:pPr>
        <w:pStyle w:val="PargrafodaLista"/>
        <w:numPr>
          <w:ilvl w:val="0"/>
          <w:numId w:val="4"/>
        </w:numPr>
        <w:jc w:val="both"/>
        <w:rPr>
          <w:sz w:val="24"/>
          <w:szCs w:val="24"/>
        </w:rPr>
      </w:pPr>
      <w:r>
        <w:rPr>
          <w:b/>
          <w:bCs/>
          <w:sz w:val="24"/>
          <w:szCs w:val="24"/>
        </w:rPr>
        <w:t>DESIGN</w:t>
      </w:r>
      <w:r w:rsidRPr="00F52897">
        <w:rPr>
          <w:b/>
          <w:bCs/>
          <w:sz w:val="24"/>
          <w:szCs w:val="24"/>
        </w:rPr>
        <w:t>AR</w:t>
      </w:r>
      <w:r>
        <w:rPr>
          <w:sz w:val="24"/>
          <w:szCs w:val="24"/>
        </w:rPr>
        <w:t>, os servidores abaixo relacionados para compor a Comissão de coordenação e acompanhamento do concurso público realizado pela Câmara Municipal de Araripina:</w:t>
      </w:r>
    </w:p>
    <w:p w:rsidR="00663879" w:rsidRDefault="00663879" w:rsidP="00663879">
      <w:pPr>
        <w:pStyle w:val="PargrafodaLista"/>
        <w:jc w:val="both"/>
        <w:rPr>
          <w:sz w:val="24"/>
          <w:szCs w:val="24"/>
        </w:rPr>
      </w:pPr>
    </w:p>
    <w:p w:rsidR="00663879" w:rsidRDefault="00663879" w:rsidP="00663879">
      <w:pPr>
        <w:pStyle w:val="PargrafodaLista"/>
        <w:numPr>
          <w:ilvl w:val="0"/>
          <w:numId w:val="1"/>
        </w:numPr>
        <w:jc w:val="both"/>
        <w:rPr>
          <w:sz w:val="24"/>
          <w:szCs w:val="24"/>
        </w:rPr>
      </w:pPr>
      <w:r>
        <w:rPr>
          <w:sz w:val="24"/>
          <w:szCs w:val="24"/>
        </w:rPr>
        <w:t xml:space="preserve">A Sra. </w:t>
      </w:r>
      <w:r>
        <w:rPr>
          <w:b/>
          <w:sz w:val="24"/>
          <w:szCs w:val="24"/>
        </w:rPr>
        <w:t>JOHNIELA DA SILVA LIMA</w:t>
      </w:r>
      <w:r>
        <w:rPr>
          <w:sz w:val="24"/>
          <w:szCs w:val="24"/>
        </w:rPr>
        <w:t xml:space="preserve">, portadora do RG nº 7879782 SDS/PE e do CPF nº 097.000.494, </w:t>
      </w:r>
      <w:r w:rsidRPr="00CA2BA6">
        <w:rPr>
          <w:bCs/>
          <w:sz w:val="24"/>
          <w:szCs w:val="24"/>
        </w:rPr>
        <w:t>DIRETORA DE RECURSOS HUMANOS</w:t>
      </w:r>
      <w:r>
        <w:rPr>
          <w:sz w:val="24"/>
          <w:szCs w:val="24"/>
        </w:rPr>
        <w:t xml:space="preserve"> desta Câmara Municipal, na função de Presidente;</w:t>
      </w:r>
    </w:p>
    <w:p w:rsidR="00663879" w:rsidRDefault="00663879" w:rsidP="00663879">
      <w:pPr>
        <w:pStyle w:val="PargrafodaLista"/>
        <w:ind w:left="1080"/>
        <w:jc w:val="both"/>
        <w:rPr>
          <w:sz w:val="24"/>
          <w:szCs w:val="24"/>
        </w:rPr>
      </w:pPr>
    </w:p>
    <w:p w:rsidR="00663879" w:rsidRDefault="00663879" w:rsidP="00663879">
      <w:pPr>
        <w:pStyle w:val="PargrafodaLista"/>
        <w:numPr>
          <w:ilvl w:val="0"/>
          <w:numId w:val="1"/>
        </w:numPr>
        <w:jc w:val="both"/>
        <w:rPr>
          <w:sz w:val="24"/>
          <w:szCs w:val="24"/>
        </w:rPr>
      </w:pPr>
      <w:r>
        <w:rPr>
          <w:sz w:val="24"/>
          <w:szCs w:val="24"/>
        </w:rPr>
        <w:t xml:space="preserve">A Sra. </w:t>
      </w:r>
      <w:r>
        <w:rPr>
          <w:b/>
          <w:sz w:val="24"/>
          <w:szCs w:val="24"/>
        </w:rPr>
        <w:t>MARIA DO SOCORRO GOMES PEREIRA</w:t>
      </w:r>
      <w:r>
        <w:rPr>
          <w:sz w:val="24"/>
          <w:szCs w:val="24"/>
        </w:rPr>
        <w:t>, portadora do RG nº 3892880 SDS/PE e do CPF nº 795.274.934-04, ASSISTENTE DE ADMINISTRAÇÃO desta Câmara Municipal, na função de Membro;</w:t>
      </w:r>
    </w:p>
    <w:p w:rsidR="00663879" w:rsidRPr="00663879" w:rsidRDefault="00663879" w:rsidP="00663879">
      <w:pPr>
        <w:pStyle w:val="PargrafodaLista"/>
        <w:rPr>
          <w:sz w:val="24"/>
          <w:szCs w:val="24"/>
        </w:rPr>
      </w:pPr>
    </w:p>
    <w:p w:rsidR="00663879" w:rsidRDefault="00663879" w:rsidP="00663879">
      <w:pPr>
        <w:pStyle w:val="PargrafodaLista"/>
        <w:ind w:left="1080"/>
        <w:jc w:val="both"/>
        <w:rPr>
          <w:sz w:val="24"/>
          <w:szCs w:val="24"/>
        </w:rPr>
      </w:pPr>
      <w:bookmarkStart w:id="0" w:name="_GoBack"/>
      <w:bookmarkEnd w:id="0"/>
    </w:p>
    <w:p w:rsidR="00663879" w:rsidRPr="00747249" w:rsidRDefault="00663879" w:rsidP="00663879">
      <w:pPr>
        <w:pStyle w:val="PargrafodaLista"/>
        <w:rPr>
          <w:sz w:val="24"/>
          <w:szCs w:val="24"/>
        </w:rPr>
      </w:pPr>
    </w:p>
    <w:p w:rsidR="00663879" w:rsidRPr="00343766" w:rsidRDefault="00663879" w:rsidP="00663879">
      <w:pPr>
        <w:pStyle w:val="PargrafodaLista"/>
        <w:numPr>
          <w:ilvl w:val="0"/>
          <w:numId w:val="1"/>
        </w:numPr>
        <w:jc w:val="both"/>
        <w:rPr>
          <w:sz w:val="24"/>
          <w:szCs w:val="24"/>
        </w:rPr>
      </w:pPr>
      <w:r w:rsidRPr="00343766">
        <w:rPr>
          <w:sz w:val="24"/>
          <w:szCs w:val="24"/>
        </w:rPr>
        <w:t xml:space="preserve">A Sra. </w:t>
      </w:r>
      <w:r w:rsidRPr="00343766">
        <w:rPr>
          <w:b/>
          <w:sz w:val="24"/>
          <w:szCs w:val="24"/>
        </w:rPr>
        <w:t>ROSANGELA SOARES FEITOZA</w:t>
      </w:r>
      <w:r w:rsidRPr="00343766">
        <w:rPr>
          <w:sz w:val="24"/>
          <w:szCs w:val="24"/>
        </w:rPr>
        <w:t>, portadora do RG nº 113088686 SSP/CE e do CPF nº 696.980.744-49, ASSISTENTE DE ADMINISTRAÇÃO desta Câmara Municipal, na função de Membro.</w:t>
      </w:r>
    </w:p>
    <w:p w:rsidR="00663879" w:rsidRDefault="00663879" w:rsidP="00663879">
      <w:pPr>
        <w:pStyle w:val="PargrafodaLista"/>
        <w:ind w:left="1080"/>
        <w:jc w:val="both"/>
        <w:rPr>
          <w:sz w:val="24"/>
          <w:szCs w:val="24"/>
        </w:rPr>
      </w:pPr>
    </w:p>
    <w:p w:rsidR="00663879" w:rsidRDefault="00663879" w:rsidP="00663879">
      <w:pPr>
        <w:pStyle w:val="PargrafodaLista"/>
        <w:numPr>
          <w:ilvl w:val="0"/>
          <w:numId w:val="4"/>
        </w:numPr>
        <w:jc w:val="both"/>
        <w:rPr>
          <w:sz w:val="24"/>
          <w:szCs w:val="24"/>
        </w:rPr>
      </w:pPr>
      <w:r>
        <w:rPr>
          <w:sz w:val="24"/>
          <w:szCs w:val="24"/>
        </w:rPr>
        <w:t>Caberá a Comissão de Coordenação e Acompanhamento do Concurso Público o acompanhamento da Nomeação e Posse dos Aprovados em consonância com o capitulo 7 (sete) do edital nº 01/2024, subsidiando a mesa diretora da Câmara Municipal de Araripina nos atos de convocação e nomeação dos aprovados.</w:t>
      </w:r>
    </w:p>
    <w:p w:rsidR="00663879" w:rsidRDefault="00663879" w:rsidP="00663879">
      <w:pPr>
        <w:pStyle w:val="PargrafodaLista"/>
        <w:jc w:val="both"/>
        <w:rPr>
          <w:sz w:val="24"/>
          <w:szCs w:val="24"/>
        </w:rPr>
      </w:pPr>
    </w:p>
    <w:p w:rsidR="00663879" w:rsidRDefault="00663879" w:rsidP="00663879">
      <w:pPr>
        <w:pStyle w:val="PargrafodaLista"/>
        <w:numPr>
          <w:ilvl w:val="0"/>
          <w:numId w:val="4"/>
        </w:numPr>
        <w:jc w:val="both"/>
        <w:rPr>
          <w:sz w:val="24"/>
          <w:szCs w:val="24"/>
        </w:rPr>
      </w:pPr>
      <w:r>
        <w:rPr>
          <w:sz w:val="24"/>
          <w:szCs w:val="24"/>
        </w:rPr>
        <w:t>Esta portaria entre em vigor na data de sua publicação, revogadas as disposições em contrário.</w:t>
      </w:r>
    </w:p>
    <w:p w:rsidR="00663879" w:rsidRPr="00747249" w:rsidRDefault="00663879" w:rsidP="00663879">
      <w:pPr>
        <w:pStyle w:val="PargrafodaLista"/>
        <w:rPr>
          <w:sz w:val="24"/>
          <w:szCs w:val="24"/>
        </w:rPr>
      </w:pPr>
    </w:p>
    <w:p w:rsidR="00663879" w:rsidRDefault="00663879" w:rsidP="00663879">
      <w:pPr>
        <w:pStyle w:val="PargrafodaLista"/>
        <w:numPr>
          <w:ilvl w:val="0"/>
          <w:numId w:val="4"/>
        </w:numPr>
        <w:jc w:val="both"/>
        <w:rPr>
          <w:sz w:val="24"/>
          <w:szCs w:val="24"/>
        </w:rPr>
      </w:pPr>
      <w:r>
        <w:rPr>
          <w:sz w:val="24"/>
          <w:szCs w:val="24"/>
        </w:rPr>
        <w:t>Publique-se e cumpra-se.</w:t>
      </w:r>
    </w:p>
    <w:p w:rsidR="00663879" w:rsidRDefault="00663879" w:rsidP="00663879">
      <w:pPr>
        <w:jc w:val="center"/>
        <w:rPr>
          <w:sz w:val="24"/>
          <w:szCs w:val="24"/>
        </w:rPr>
      </w:pPr>
    </w:p>
    <w:p w:rsidR="00663879" w:rsidRDefault="00663879" w:rsidP="00663879">
      <w:pPr>
        <w:jc w:val="center"/>
        <w:rPr>
          <w:sz w:val="24"/>
          <w:szCs w:val="24"/>
        </w:rPr>
      </w:pPr>
      <w:r>
        <w:rPr>
          <w:sz w:val="24"/>
          <w:szCs w:val="24"/>
        </w:rPr>
        <w:t>Gabinete da Presidência da Câmara, em 03 de fevereiro de 2025.</w:t>
      </w:r>
    </w:p>
    <w:p w:rsidR="00663879" w:rsidRDefault="00663879" w:rsidP="00663879">
      <w:pPr>
        <w:jc w:val="center"/>
        <w:rPr>
          <w:b/>
          <w:i/>
          <w:sz w:val="24"/>
          <w:szCs w:val="24"/>
        </w:rPr>
      </w:pPr>
    </w:p>
    <w:p w:rsidR="00663879" w:rsidRDefault="00663879" w:rsidP="00663879">
      <w:pPr>
        <w:jc w:val="center"/>
        <w:rPr>
          <w:b/>
          <w:i/>
          <w:sz w:val="24"/>
          <w:szCs w:val="24"/>
        </w:rPr>
      </w:pPr>
      <w:r>
        <w:rPr>
          <w:b/>
          <w:i/>
          <w:sz w:val="24"/>
          <w:szCs w:val="24"/>
        </w:rPr>
        <w:t>Francisco Edivaldo Alves Pereira</w:t>
      </w:r>
      <w:r>
        <w:rPr>
          <w:b/>
          <w:i/>
          <w:sz w:val="24"/>
          <w:szCs w:val="24"/>
        </w:rPr>
        <w:br/>
      </w:r>
      <w:r w:rsidRPr="00AB77B7">
        <w:rPr>
          <w:b/>
          <w:i/>
          <w:sz w:val="24"/>
          <w:szCs w:val="24"/>
        </w:rPr>
        <w:t>Presidente da Câmara Municipal de Araripina</w:t>
      </w:r>
    </w:p>
    <w:p w:rsidR="00663879" w:rsidRDefault="00663879" w:rsidP="00663879">
      <w:pPr>
        <w:jc w:val="center"/>
        <w:rPr>
          <w:b/>
          <w:sz w:val="28"/>
          <w:szCs w:val="28"/>
          <w:u w:val="single"/>
        </w:rPr>
      </w:pPr>
    </w:p>
    <w:p w:rsidR="00D01D56" w:rsidRDefault="00D01D56" w:rsidP="00663879">
      <w:pPr>
        <w:jc w:val="center"/>
      </w:pPr>
    </w:p>
    <w:sectPr w:rsidR="00D01D5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B5E" w:rsidRDefault="005F1B5E" w:rsidP="007D1965">
      <w:pPr>
        <w:spacing w:after="0" w:line="240" w:lineRule="auto"/>
      </w:pPr>
      <w:r>
        <w:separator/>
      </w:r>
    </w:p>
  </w:endnote>
  <w:endnote w:type="continuationSeparator" w:id="0">
    <w:p w:rsidR="005F1B5E" w:rsidRDefault="005F1B5E" w:rsidP="007D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965" w:rsidRPr="007D1965" w:rsidRDefault="007D1965" w:rsidP="007D1965">
    <w:pPr>
      <w:pStyle w:val="Rodap"/>
      <w:pBdr>
        <w:bottom w:val="single" w:sz="12" w:space="1" w:color="auto"/>
      </w:pBdr>
      <w:jc w:val="center"/>
    </w:pPr>
  </w:p>
  <w:p w:rsidR="007D1965" w:rsidRPr="00BB2F93" w:rsidRDefault="007D1965" w:rsidP="007D1965">
    <w:pPr>
      <w:pStyle w:val="Rodap"/>
      <w:jc w:val="center"/>
      <w:rPr>
        <w:rFonts w:asciiTheme="majorHAnsi" w:hAnsiTheme="majorHAnsi"/>
        <w:b/>
        <w:sz w:val="20"/>
        <w:szCs w:val="20"/>
      </w:rPr>
    </w:pPr>
    <w:r w:rsidRPr="00BB2F93">
      <w:rPr>
        <w:rFonts w:asciiTheme="majorHAnsi" w:hAnsiTheme="majorHAnsi"/>
        <w:b/>
        <w:noProof/>
        <w:sz w:val="20"/>
        <w:szCs w:val="20"/>
        <w:lang w:eastAsia="pt-BR"/>
      </w:rPr>
      <w:br/>
    </w:r>
    <w:r w:rsidRPr="00BB2F93">
      <w:rPr>
        <w:rFonts w:asciiTheme="majorHAnsi" w:hAnsiTheme="majorHAnsi"/>
        <w:b/>
        <w:noProof/>
        <w:sz w:val="18"/>
        <w:szCs w:val="18"/>
        <w:lang w:eastAsia="pt-BR"/>
      </w:rPr>
      <w:t>RUA JOSAFÁ SOARES, S/N –CENTRO – (87) 3873.1435 / 3873.1448 – WWW.ARARIPINA.PE.LEG.BR</w:t>
    </w:r>
    <w:r w:rsidRPr="00BB2F93">
      <w:rPr>
        <w:rFonts w:asciiTheme="majorHAnsi" w:hAnsiTheme="majorHAnsi"/>
        <w:b/>
        <w:noProof/>
        <w:sz w:val="20"/>
        <w:szCs w:val="20"/>
        <w:lang w:eastAsia="pt-BR"/>
      </w:rPr>
      <w:br/>
      <w:t>CEP: 56.280-000 - ARARIPINA – PERNAMBUCO – CNJ: 11.474.624/0001-67</w:t>
    </w:r>
  </w:p>
  <w:p w:rsidR="007D1965" w:rsidRDefault="007D1965" w:rsidP="007D1965">
    <w:pPr>
      <w:pStyle w:val="Rodap"/>
    </w:pPr>
  </w:p>
  <w:p w:rsidR="007D1965" w:rsidRPr="007D1965" w:rsidRDefault="007D1965" w:rsidP="007D196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B5E" w:rsidRDefault="005F1B5E" w:rsidP="007D1965">
      <w:pPr>
        <w:spacing w:after="0" w:line="240" w:lineRule="auto"/>
      </w:pPr>
      <w:r>
        <w:separator/>
      </w:r>
    </w:p>
  </w:footnote>
  <w:footnote w:type="continuationSeparator" w:id="0">
    <w:p w:rsidR="005F1B5E" w:rsidRDefault="005F1B5E" w:rsidP="007D1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965" w:rsidRDefault="007D1965" w:rsidP="007D1965">
    <w:pPr>
      <w:pStyle w:val="Cabealho"/>
      <w:tabs>
        <w:tab w:val="clear" w:pos="4252"/>
        <w:tab w:val="clear" w:pos="8504"/>
        <w:tab w:val="left" w:pos="3240"/>
      </w:tabs>
    </w:pPr>
    <w:r w:rsidRPr="005F6508">
      <w:rPr>
        <w:noProof/>
        <w:lang w:eastAsia="pt-BR"/>
      </w:rPr>
      <w:drawing>
        <wp:anchor distT="0" distB="0" distL="114300" distR="114300" simplePos="0" relativeHeight="251659264" behindDoc="0" locked="0" layoutInCell="1" allowOverlap="1" wp14:anchorId="612D92E6" wp14:editId="2C6975C5">
          <wp:simplePos x="0" y="0"/>
          <wp:positionH relativeFrom="column">
            <wp:posOffset>0</wp:posOffset>
          </wp:positionH>
          <wp:positionV relativeFrom="paragraph">
            <wp:posOffset>-276860</wp:posOffset>
          </wp:positionV>
          <wp:extent cx="4591050" cy="1009650"/>
          <wp:effectExtent l="0" t="0" r="0" b="0"/>
          <wp:wrapSquare wrapText="bothSides"/>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alogo2017_horizontalOK.png"/>
                  <pic:cNvPicPr/>
                </pic:nvPicPr>
                <pic:blipFill rotWithShape="1">
                  <a:blip r:embed="rId1" cstate="print">
                    <a:extLst>
                      <a:ext uri="{28A0092B-C50C-407E-A947-70E740481C1C}">
                        <a14:useLocalDpi xmlns:a14="http://schemas.microsoft.com/office/drawing/2010/main" val="0"/>
                      </a:ext>
                    </a:extLst>
                  </a:blip>
                  <a:srcRect b="8368"/>
                  <a:stretch/>
                </pic:blipFill>
                <pic:spPr bwMode="auto">
                  <a:xfrm>
                    <a:off x="0" y="0"/>
                    <a:ext cx="4591050" cy="1009650"/>
                  </a:xfrm>
                  <a:prstGeom prst="rect">
                    <a:avLst/>
                  </a:prstGeom>
                  <a:ln>
                    <a:noFill/>
                  </a:ln>
                  <a:extLst>
                    <a:ext uri="{53640926-AAD7-44D8-BBD7-CCE9431645EC}">
                      <a14:shadowObscured xmlns:a14="http://schemas.microsoft.com/office/drawing/2010/main"/>
                    </a:ext>
                  </a:extLst>
                </pic:spPr>
              </pic:pic>
            </a:graphicData>
          </a:graphic>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11B01"/>
    <w:multiLevelType w:val="hybridMultilevel"/>
    <w:tmpl w:val="EBC8F46E"/>
    <w:lvl w:ilvl="0" w:tplc="B2944E8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FBE771C"/>
    <w:multiLevelType w:val="hybridMultilevel"/>
    <w:tmpl w:val="EBC8F46E"/>
    <w:lvl w:ilvl="0" w:tplc="B2944E8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5E44BAF"/>
    <w:multiLevelType w:val="hybridMultilevel"/>
    <w:tmpl w:val="EBC8F46E"/>
    <w:lvl w:ilvl="0" w:tplc="B2944E8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7984964"/>
    <w:multiLevelType w:val="hybridMultilevel"/>
    <w:tmpl w:val="CC3A76D4"/>
    <w:lvl w:ilvl="0" w:tplc="84646540">
      <w:numFmt w:val="bullet"/>
      <w:lvlText w:val=""/>
      <w:lvlJc w:val="left"/>
      <w:pPr>
        <w:ind w:left="1080" w:hanging="360"/>
      </w:pPr>
      <w:rPr>
        <w:rFonts w:ascii="Symbol" w:eastAsiaTheme="minorHAnsi" w:hAnsi="Symbol" w:cstheme="minorBid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965"/>
    <w:rsid w:val="00023C64"/>
    <w:rsid w:val="005F1B5E"/>
    <w:rsid w:val="00663879"/>
    <w:rsid w:val="007D1965"/>
    <w:rsid w:val="00C339CF"/>
    <w:rsid w:val="00CC6564"/>
    <w:rsid w:val="00D01D56"/>
    <w:rsid w:val="00D036BC"/>
    <w:rsid w:val="00E72C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78D175-D6FD-4756-87DA-68113F662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965"/>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D1965"/>
    <w:pPr>
      <w:ind w:left="720"/>
      <w:contextualSpacing/>
    </w:pPr>
  </w:style>
  <w:style w:type="paragraph" w:styleId="Cabealho">
    <w:name w:val="header"/>
    <w:basedOn w:val="Normal"/>
    <w:link w:val="CabealhoChar"/>
    <w:uiPriority w:val="99"/>
    <w:unhideWhenUsed/>
    <w:rsid w:val="007D196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D1965"/>
  </w:style>
  <w:style w:type="paragraph" w:styleId="Rodap">
    <w:name w:val="footer"/>
    <w:basedOn w:val="Normal"/>
    <w:link w:val="RodapChar"/>
    <w:uiPriority w:val="99"/>
    <w:unhideWhenUsed/>
    <w:rsid w:val="007D1965"/>
    <w:pPr>
      <w:tabs>
        <w:tab w:val="center" w:pos="4252"/>
        <w:tab w:val="right" w:pos="8504"/>
      </w:tabs>
      <w:spacing w:after="0" w:line="240" w:lineRule="auto"/>
    </w:pPr>
  </w:style>
  <w:style w:type="character" w:customStyle="1" w:styleId="RodapChar">
    <w:name w:val="Rodapé Char"/>
    <w:basedOn w:val="Fontepargpadro"/>
    <w:link w:val="Rodap"/>
    <w:uiPriority w:val="99"/>
    <w:rsid w:val="007D1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1975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controleinterno</dc:creator>
  <cp:keywords/>
  <dc:description/>
  <cp:lastModifiedBy>controleinterno</cp:lastModifiedBy>
  <cp:revision>2</cp:revision>
  <dcterms:created xsi:type="dcterms:W3CDTF">2026-05-12T13:49:00Z</dcterms:created>
  <dcterms:modified xsi:type="dcterms:W3CDTF">2026-05-12T13:49:00Z</dcterms:modified>
</cp:coreProperties>
</file>