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2879A9" w:rsidRPr="002879A9" w:rsidRDefault="002879A9" w:rsidP="002879A9">
      <w:pPr>
        <w:jc w:val="center"/>
        <w:rPr>
          <w:u w:val="single"/>
        </w:rPr>
      </w:pPr>
      <w:r w:rsidRPr="002879A9">
        <w:rPr>
          <w:b/>
          <w:sz w:val="28"/>
          <w:u w:val="single"/>
        </w:rPr>
        <w:t>PORTARIA Nº 021/2025</w:t>
      </w:r>
    </w:p>
    <w:p w:rsidR="002879A9" w:rsidRDefault="002879A9" w:rsidP="002879A9"/>
    <w:p w:rsidR="002879A9" w:rsidRDefault="002879A9" w:rsidP="002879A9">
      <w:pPr>
        <w:ind w:firstLine="1416"/>
        <w:jc w:val="both"/>
      </w:pPr>
      <w:r w:rsidRPr="002879A9">
        <w:rPr>
          <w:b/>
        </w:rPr>
        <w:t>O PRESIDENTE DO PODER LEGISLATIVO MUNICIPAL DE ARARIPINA</w:t>
      </w:r>
      <w:r>
        <w:t>, no uso das atribuições legais contidas na Lei Orgânica do Município;</w:t>
      </w:r>
    </w:p>
    <w:p w:rsidR="002879A9" w:rsidRDefault="002879A9" w:rsidP="002879A9">
      <w:pPr>
        <w:ind w:firstLine="1416"/>
        <w:jc w:val="both"/>
      </w:pPr>
      <w:r w:rsidRPr="002879A9">
        <w:rPr>
          <w:b/>
        </w:rPr>
        <w:t>CONSIDERANDO</w:t>
      </w:r>
      <w:r>
        <w:t xml:space="preserve"> que os cargos comissionados são de livre nomeação e exoneração, diante do que dispõe o art. 37, inciso II, da Constituição Federal;</w:t>
      </w:r>
    </w:p>
    <w:p w:rsidR="002879A9" w:rsidRDefault="002879A9" w:rsidP="002879A9">
      <w:pPr>
        <w:ind w:firstLine="1"/>
        <w:jc w:val="both"/>
      </w:pPr>
      <w:r>
        <w:rPr>
          <w:b/>
        </w:rPr>
        <w:tab/>
      </w:r>
      <w:r>
        <w:rPr>
          <w:b/>
        </w:rPr>
        <w:tab/>
      </w:r>
      <w:r w:rsidRPr="002879A9">
        <w:rPr>
          <w:b/>
        </w:rPr>
        <w:t>CONSIDERANDO</w:t>
      </w:r>
      <w:r>
        <w:t xml:space="preserve"> o disposto na Lei Municipal Nº 3.100, de 13 de novembro de 2023;</w:t>
      </w:r>
    </w:p>
    <w:p w:rsidR="002879A9" w:rsidRDefault="002879A9" w:rsidP="002879A9"/>
    <w:p w:rsidR="002879A9" w:rsidRDefault="002879A9" w:rsidP="002879A9">
      <w:r w:rsidRPr="002879A9">
        <w:rPr>
          <w:b/>
        </w:rPr>
        <w:t>RESOLVE</w:t>
      </w:r>
      <w:r>
        <w:t>, através desta:</w:t>
      </w:r>
    </w:p>
    <w:p w:rsidR="002879A9" w:rsidRPr="002879A9" w:rsidRDefault="002879A9" w:rsidP="002879A9">
      <w:pPr>
        <w:rPr>
          <w:b/>
        </w:rPr>
      </w:pPr>
    </w:p>
    <w:p w:rsidR="002879A9" w:rsidRDefault="002879A9" w:rsidP="002879A9">
      <w:r w:rsidRPr="002879A9">
        <w:rPr>
          <w:b/>
        </w:rPr>
        <w:t>1. CONCEDER</w:t>
      </w:r>
      <w:r>
        <w:t>, verba indenizatória aos servidores abaixo relacionados: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PAULO MURILO BATISTA GRANJA</w:t>
      </w:r>
      <w:r>
        <w:t>, ocupante do cargo comissionado de DIRETOR DE FINANÇAS E CONTABILIDADE;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ALEX FERNANDO NASCIMENTO ALENCAR</w:t>
      </w:r>
      <w:r>
        <w:t>, ocupante do cargo comissionado de CONTROLADOR GERAL DO LEGISLATIVO;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FRANCISCO DOS SANTOS</w:t>
      </w:r>
      <w:r>
        <w:t>, ocupante do cargo comissionado de ASSESSOR DE DIRETORIA; atribui-se verba indenizatória no valor de 30%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ROSA SULEYMAN ALENCAR LIBERAL SANTIAGO FALCÃO</w:t>
      </w:r>
      <w:r>
        <w:t>, ocupante do cargo comissionado de ASSESSOR JURÍDICO;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JOÃO VICTOR SANTIAGO ALENCAR JACÓ</w:t>
      </w:r>
      <w:r>
        <w:t>, ocupante do cargo comissionado de TESOUREIRO;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TARCISIO VANDELSON COSTA SILVA</w:t>
      </w:r>
      <w:r>
        <w:t>, ocupante do cargo comissionado de DIRETOR DE COMPRAS E CONTRATAÇÕES;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ADRIANO BEVENUTO DE SOUSA</w:t>
      </w:r>
      <w:r>
        <w:t>, ocupante do cargo comissionado de DIRETOR DE COMPRAS E CONTRATAÇÕES; atribui-se verba indenizatória no valor de 30%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CHIRLENE DE ALENCAR SILVA</w:t>
      </w:r>
      <w:r>
        <w:t>, ocupante do cargo comissionado de ASSESSOR JURÍDICO; atribui-se verba indenizatória no valor de 70%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SORAHIA DA SILVA SOUZA</w:t>
      </w:r>
      <w:r>
        <w:t>, ocupante do cargo comissionado de COORDENADOR DE OUVIDORIA; atribui-se verba indenizatória no valor de 100% da remuneração base;</w:t>
      </w:r>
    </w:p>
    <w:p w:rsidR="002879A9" w:rsidRDefault="002879A9" w:rsidP="002879A9"/>
    <w:p w:rsidR="002879A9" w:rsidRDefault="002879A9" w:rsidP="002879A9">
      <w:r>
        <w:t>• A Sra</w:t>
      </w:r>
      <w:r w:rsidRPr="002879A9">
        <w:rPr>
          <w:b/>
        </w:rPr>
        <w:t>. MARIA LUCIANA OLIVEIRA SOUZA SILVA</w:t>
      </w:r>
      <w:r>
        <w:t>, ocupante do cargo comissionado de SECRETÁRIA PARLAMENTAR;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CESAR RONNIE VON DE ARAÚJO</w:t>
      </w:r>
      <w:r>
        <w:t>, ocupante do cargo comissionado de CHEFE DE GABINETE;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WESLANIA FIDELES DE SOUSA</w:t>
      </w:r>
      <w:r>
        <w:t>, ocupante do cargo comissionado de ASSESSOR ESPECIAL;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JUNIESSE FERREIRA DOS SANTOS</w:t>
      </w:r>
      <w:r>
        <w:t>, ocupante do cargo comissionado de CHEFE DE GABINETE; atribui-se verba indenizatória no valor de 100% da remuneração base;</w:t>
      </w:r>
    </w:p>
    <w:p w:rsidR="002879A9" w:rsidRDefault="002879A9" w:rsidP="002879A9"/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MAIRES DE LIMA GONÇALVES</w:t>
      </w:r>
      <w:r>
        <w:t>, ocupante do cargo comissionado de SUPERVISOR DE ASSESSORAMENTO PARLAMENTAR;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IASMIN OLIVEIRA MACEDO</w:t>
      </w:r>
      <w:r>
        <w:t>, ocupante do cargo comissionado de SUPERVISOR DE ASSESSORAMENTO PARLAMENTAR;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ITALO ARAUJO OLIVEIRA DE ALENCAR</w:t>
      </w:r>
      <w:r>
        <w:t>, ocupante do cargo comissionado de SUPERVISOR DE ASSESSORAMENTO PARLAMENTAR;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FERNANDA VENERANDA GOMES DA SILVA ISAQUE</w:t>
      </w:r>
      <w:r>
        <w:t>, ocupante do cargo comissionado de ASSESSOR ESPECIAL;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LEONEIDE PEREIRA CARVALHO</w:t>
      </w:r>
      <w:r>
        <w:t>, ocupante do cargo comissionado de SUPERVISOR DE ASSESSORAMENTO PARLAMENTAR;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EDMILSON ALVES DE SOUSA</w:t>
      </w:r>
      <w:r>
        <w:t>, ocupante do cargo comissionado de CHEFE DE GABINETE;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DANUSIA LIMA SOUSA</w:t>
      </w:r>
      <w:r>
        <w:t>, ocupante do cargo comissionado de SUPERVISOR DE ASSESSORAMENTO PARLAMENTAR; atribui-se verba indenizatória no valor de 100% da remuneração base;</w:t>
      </w:r>
    </w:p>
    <w:p w:rsidR="002879A9" w:rsidRDefault="002879A9" w:rsidP="002879A9"/>
    <w:p w:rsidR="002879A9" w:rsidRDefault="002879A9" w:rsidP="002879A9">
      <w:r>
        <w:t xml:space="preserve">• A Sra. </w:t>
      </w:r>
      <w:r w:rsidRPr="002879A9">
        <w:rPr>
          <w:b/>
        </w:rPr>
        <w:t>MARIA DE JESUS JOVELINO DOS SANTOS</w:t>
      </w:r>
      <w:r>
        <w:t>, ocupante do cargo comissionado de DIRETORA DE PROCESSO LEGISLATIVO; atribui-se verba indenizatória no valor de 100% da remuneração base;</w:t>
      </w:r>
    </w:p>
    <w:p w:rsidR="002879A9" w:rsidRDefault="002879A9" w:rsidP="002879A9"/>
    <w:p w:rsidR="002879A9" w:rsidRDefault="002879A9" w:rsidP="002879A9"/>
    <w:p w:rsidR="002879A9" w:rsidRDefault="002879A9" w:rsidP="002879A9">
      <w:r>
        <w:t xml:space="preserve">• O Sr. </w:t>
      </w:r>
      <w:r w:rsidRPr="002879A9">
        <w:rPr>
          <w:b/>
        </w:rPr>
        <w:t>JOÃO VINICIUS MORAIS SOUSA</w:t>
      </w:r>
      <w:r>
        <w:t>, ocupante do cargo comissionado de CHEFE DE GABINETE; atribui-se verba indenizatória no valor de 100% da remuneração base;</w:t>
      </w:r>
    </w:p>
    <w:p w:rsidR="002879A9" w:rsidRDefault="002879A9" w:rsidP="002879A9"/>
    <w:p w:rsidR="002879A9" w:rsidRDefault="002879A9" w:rsidP="002879A9">
      <w:r w:rsidRPr="002879A9">
        <w:rPr>
          <w:b/>
        </w:rPr>
        <w:t>2</w:t>
      </w:r>
      <w:r>
        <w:t>. Esta portaria entre em vigor na data de sua publicação, revogadas as disposições em contrário.</w:t>
      </w:r>
    </w:p>
    <w:p w:rsidR="002879A9" w:rsidRDefault="002879A9" w:rsidP="002879A9"/>
    <w:p w:rsidR="002879A9" w:rsidRDefault="002879A9" w:rsidP="002879A9">
      <w:r w:rsidRPr="002879A9">
        <w:rPr>
          <w:b/>
        </w:rPr>
        <w:t>3</w:t>
      </w:r>
      <w:r>
        <w:t>. Publique-se e cumpra-se.</w:t>
      </w:r>
    </w:p>
    <w:p w:rsidR="002879A9" w:rsidRDefault="002879A9" w:rsidP="002879A9"/>
    <w:p w:rsidR="002879A9" w:rsidRDefault="002879A9" w:rsidP="002879A9"/>
    <w:p w:rsidR="002879A9" w:rsidRDefault="002879A9" w:rsidP="002879A9">
      <w:pPr>
        <w:jc w:val="center"/>
      </w:pPr>
      <w:r>
        <w:t>Gabinete da Presidência da Câmara, em 13 de janeiro de 2025.</w:t>
      </w:r>
    </w:p>
    <w:p w:rsidR="002879A9" w:rsidRDefault="002879A9" w:rsidP="002879A9">
      <w:bookmarkStart w:id="0" w:name="_GoBack"/>
      <w:bookmarkEnd w:id="0"/>
    </w:p>
    <w:p w:rsidR="002879A9" w:rsidRDefault="002879A9" w:rsidP="002879A9"/>
    <w:p w:rsidR="002879A9" w:rsidRPr="002879A9" w:rsidRDefault="002879A9" w:rsidP="002879A9">
      <w:pPr>
        <w:jc w:val="center"/>
        <w:rPr>
          <w:b/>
        </w:rPr>
      </w:pPr>
      <w:r w:rsidRPr="002879A9">
        <w:rPr>
          <w:b/>
        </w:rPr>
        <w:t>FRANCISCO EDIVALDO ALVES PEREIRA</w:t>
      </w:r>
      <w:r>
        <w:rPr>
          <w:b/>
        </w:rPr>
        <w:br/>
      </w:r>
      <w:r w:rsidRPr="002879A9">
        <w:rPr>
          <w:b/>
        </w:rPr>
        <w:t>Presidente da Câmara Municipal de Araripina</w:t>
      </w:r>
    </w:p>
    <w:p w:rsidR="002879A9" w:rsidRDefault="002879A9" w:rsidP="002879A9"/>
    <w:p w:rsidR="00E72CB2" w:rsidRDefault="00E72CB2" w:rsidP="00E72CB2">
      <w:pPr>
        <w:jc w:val="center"/>
        <w:rPr>
          <w:b/>
          <w:sz w:val="28"/>
          <w:szCs w:val="28"/>
          <w:u w:val="single"/>
        </w:rPr>
      </w:pP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18" w:rsidRDefault="00F10D18" w:rsidP="007D1965">
      <w:pPr>
        <w:spacing w:after="0" w:line="240" w:lineRule="auto"/>
      </w:pPr>
      <w:r>
        <w:separator/>
      </w:r>
    </w:p>
  </w:endnote>
  <w:endnote w:type="continuationSeparator" w:id="0">
    <w:p w:rsidR="00F10D18" w:rsidRDefault="00F10D18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18" w:rsidRDefault="00F10D18" w:rsidP="007D1965">
      <w:pPr>
        <w:spacing w:after="0" w:line="240" w:lineRule="auto"/>
      </w:pPr>
      <w:r>
        <w:separator/>
      </w:r>
    </w:p>
  </w:footnote>
  <w:footnote w:type="continuationSeparator" w:id="0">
    <w:p w:rsidR="00F10D18" w:rsidRDefault="00F10D18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879A9"/>
    <w:rsid w:val="007D1965"/>
    <w:rsid w:val="00C339CF"/>
    <w:rsid w:val="00C50879"/>
    <w:rsid w:val="00CC6564"/>
    <w:rsid w:val="00D01D56"/>
    <w:rsid w:val="00D036BC"/>
    <w:rsid w:val="00E72CB2"/>
    <w:rsid w:val="00F1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2026-05-18T18:10:00Z</dcterms:created>
  <dcterms:modified xsi:type="dcterms:W3CDTF">2026-05-18T18:10:00Z</dcterms:modified>
</cp:coreProperties>
</file>