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A3288" w14:textId="608BEECD" w:rsidR="00F40014" w:rsidRPr="00F40014" w:rsidRDefault="007C10D3" w:rsidP="00F40014">
      <w:pPr>
        <w:jc w:val="both"/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  <w:r w:rsidRPr="00F40014">
        <w:rPr>
          <w:rFonts w:ascii="Book Antiqua" w:hAnsi="Book Antiqua"/>
          <w:b/>
          <w:bCs/>
          <w:sz w:val="24"/>
          <w:szCs w:val="24"/>
        </w:rPr>
        <w:t>EMENDA MODIFICATIVA Nº</w:t>
      </w:r>
      <w:r w:rsidR="003639E3">
        <w:rPr>
          <w:rFonts w:ascii="Book Antiqua" w:hAnsi="Book Antiqua"/>
          <w:b/>
          <w:bCs/>
          <w:sz w:val="24"/>
          <w:szCs w:val="24"/>
        </w:rPr>
        <w:t xml:space="preserve"> 0</w:t>
      </w:r>
      <w:r w:rsidR="00BA7460">
        <w:rPr>
          <w:rFonts w:ascii="Book Antiqua" w:hAnsi="Book Antiqua"/>
          <w:b/>
          <w:bCs/>
          <w:sz w:val="24"/>
          <w:szCs w:val="24"/>
        </w:rPr>
        <w:t>4</w:t>
      </w:r>
      <w:r w:rsidRPr="00F40014">
        <w:rPr>
          <w:rFonts w:ascii="Book Antiqua" w:hAnsi="Book Antiqua"/>
          <w:b/>
          <w:bCs/>
          <w:sz w:val="24"/>
          <w:szCs w:val="24"/>
        </w:rPr>
        <w:t>/2025</w:t>
      </w:r>
      <w:r w:rsidR="00F40014" w:rsidRPr="00F40014">
        <w:rPr>
          <w:rFonts w:ascii="Book Antiqua" w:hAnsi="Book Antiqua"/>
          <w:b/>
          <w:bCs/>
          <w:sz w:val="24"/>
          <w:szCs w:val="24"/>
        </w:rPr>
        <w:t xml:space="preserve"> </w:t>
      </w:r>
      <w:r w:rsidR="003639E3">
        <w:rPr>
          <w:rFonts w:ascii="Book Antiqua" w:hAnsi="Book Antiqua"/>
          <w:b/>
          <w:bCs/>
          <w:sz w:val="24"/>
          <w:szCs w:val="24"/>
        </w:rPr>
        <w:t>a</w:t>
      </w:r>
      <w:r w:rsidRPr="00F40014">
        <w:rPr>
          <w:rFonts w:ascii="Book Antiqua" w:hAnsi="Book Antiqua"/>
          <w:b/>
          <w:bCs/>
          <w:sz w:val="24"/>
          <w:szCs w:val="24"/>
        </w:rPr>
        <w:t>o Projeto de Lei Orçamentária Anual – LOA 2026</w:t>
      </w:r>
    </w:p>
    <w:p w14:paraId="3BF581A3" w14:textId="617190FE" w:rsidR="007C10D3" w:rsidRPr="00F40014" w:rsidRDefault="007C10D3" w:rsidP="00F40014">
      <w:pPr>
        <w:jc w:val="both"/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br/>
      </w:r>
      <w:r w:rsidR="00F40014">
        <w:rPr>
          <w:rFonts w:ascii="Book Antiqua" w:hAnsi="Book Antiqua"/>
          <w:sz w:val="24"/>
          <w:szCs w:val="24"/>
        </w:rPr>
        <w:t xml:space="preserve"> </w:t>
      </w:r>
      <w:r w:rsidRPr="00F40014">
        <w:rPr>
          <w:rFonts w:ascii="Book Antiqua" w:hAnsi="Book Antiqua"/>
          <w:sz w:val="24"/>
          <w:szCs w:val="24"/>
        </w:rPr>
        <w:t xml:space="preserve">Art. 1º — Fica alterado o </w:t>
      </w:r>
      <w:r w:rsidR="003639E3">
        <w:rPr>
          <w:rFonts w:ascii="Book Antiqua" w:hAnsi="Book Antiqua"/>
          <w:sz w:val="24"/>
          <w:szCs w:val="24"/>
        </w:rPr>
        <w:t xml:space="preserve">anexo </w:t>
      </w:r>
      <w:r w:rsidR="00627735">
        <w:rPr>
          <w:rFonts w:ascii="Book Antiqua" w:hAnsi="Book Antiqua"/>
          <w:sz w:val="24"/>
          <w:szCs w:val="24"/>
        </w:rPr>
        <w:t>6</w:t>
      </w:r>
      <w:r w:rsidR="003639E3">
        <w:rPr>
          <w:rFonts w:ascii="Book Antiqua" w:hAnsi="Book Antiqua"/>
          <w:sz w:val="24"/>
          <w:szCs w:val="24"/>
        </w:rPr>
        <w:t xml:space="preserve"> – </w:t>
      </w:r>
      <w:r w:rsidR="00627735">
        <w:rPr>
          <w:rFonts w:ascii="Book Antiqua" w:hAnsi="Book Antiqua"/>
          <w:sz w:val="24"/>
          <w:szCs w:val="24"/>
        </w:rPr>
        <w:t>Programa de Trabalho</w:t>
      </w:r>
      <w:r w:rsidRPr="00F40014">
        <w:rPr>
          <w:rFonts w:ascii="Book Antiqua" w:hAnsi="Book Antiqua"/>
          <w:sz w:val="24"/>
          <w:szCs w:val="24"/>
        </w:rPr>
        <w:t>, nos seguintes termos:</w:t>
      </w:r>
    </w:p>
    <w:p w14:paraId="547B2507" w14:textId="6CF3B004" w:rsidR="007C10D3" w:rsidRPr="00F40014" w:rsidRDefault="007C10D3" w:rsidP="007C10D3">
      <w:pPr>
        <w:rPr>
          <w:rFonts w:ascii="Book Antiqua" w:hAnsi="Book Antiqua"/>
          <w:b/>
          <w:bCs/>
          <w:sz w:val="24"/>
          <w:szCs w:val="24"/>
        </w:rPr>
      </w:pPr>
      <w:r w:rsidRPr="00F40014">
        <w:rPr>
          <w:rFonts w:ascii="Book Antiqua" w:hAnsi="Book Antiqua"/>
          <w:b/>
          <w:bCs/>
          <w:sz w:val="24"/>
          <w:szCs w:val="24"/>
        </w:rPr>
        <w:t>I – ANULAÇÃO (redução)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993"/>
        <w:gridCol w:w="1417"/>
        <w:gridCol w:w="1701"/>
      </w:tblGrid>
      <w:tr w:rsidR="008E334D" w:rsidRPr="00F40014" w14:paraId="22BE883B" w14:textId="032C6E07" w:rsidTr="00B10F38">
        <w:tc>
          <w:tcPr>
            <w:tcW w:w="1696" w:type="dxa"/>
          </w:tcPr>
          <w:p w14:paraId="41081E35" w14:textId="0955C7FE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1843" w:type="dxa"/>
            <w:vAlign w:val="center"/>
          </w:tcPr>
          <w:p w14:paraId="6F7BB3CA" w14:textId="5C68D07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Unidade</w:t>
            </w:r>
            <w:r w:rsidR="008E334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Or</w:t>
            </w:r>
            <w:r w:rsidR="00FE72D1">
              <w:rPr>
                <w:rFonts w:ascii="Book Antiqua" w:hAnsi="Book Antiqua"/>
                <w:b/>
                <w:bCs/>
                <w:sz w:val="24"/>
                <w:szCs w:val="24"/>
              </w:rPr>
              <w:t>ç</w:t>
            </w:r>
            <w:r w:rsidR="008E334D">
              <w:rPr>
                <w:rFonts w:ascii="Book Antiqua" w:hAnsi="Book Antiqua"/>
                <w:b/>
                <w:bCs/>
                <w:sz w:val="24"/>
                <w:szCs w:val="24"/>
              </w:rPr>
              <w:t>amentária</w:t>
            </w:r>
          </w:p>
        </w:tc>
        <w:tc>
          <w:tcPr>
            <w:tcW w:w="1559" w:type="dxa"/>
            <w:vAlign w:val="center"/>
          </w:tcPr>
          <w:p w14:paraId="77AD32BB" w14:textId="0F544982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993" w:type="dxa"/>
          </w:tcPr>
          <w:p w14:paraId="4A8034EE" w14:textId="4511789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17" w:type="dxa"/>
          </w:tcPr>
          <w:p w14:paraId="337B7830" w14:textId="449DFA68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1701" w:type="dxa"/>
          </w:tcPr>
          <w:p w14:paraId="5A85B98A" w14:textId="3F134C25" w:rsidR="00F40014" w:rsidRPr="00F40014" w:rsidRDefault="00F40014" w:rsidP="00F40014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Valor</w:t>
            </w:r>
          </w:p>
        </w:tc>
      </w:tr>
      <w:tr w:rsidR="008E334D" w:rsidRPr="00F40014" w14:paraId="0B2BAEDB" w14:textId="572BC969" w:rsidTr="00B10F38">
        <w:tc>
          <w:tcPr>
            <w:tcW w:w="1696" w:type="dxa"/>
          </w:tcPr>
          <w:p w14:paraId="027CFB28" w14:textId="0C38848B" w:rsidR="00F40014" w:rsidRPr="00F40014" w:rsidRDefault="00627735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>
              <w:rPr>
                <w:rFonts w:ascii="Book Antiqua" w:hAnsi="Book Antiqua"/>
                <w:sz w:val="24"/>
                <w:szCs w:val="24"/>
              </w:rPr>
              <w:t xml:space="preserve"> Secretaria de Cultura</w:t>
            </w:r>
          </w:p>
        </w:tc>
        <w:tc>
          <w:tcPr>
            <w:tcW w:w="1843" w:type="dxa"/>
            <w:vAlign w:val="center"/>
          </w:tcPr>
          <w:p w14:paraId="0FBBD818" w14:textId="3C1B579C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100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5DCACB" w14:textId="74F007E5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>1</w:t>
            </w:r>
            <w:r w:rsidR="00B10F38">
              <w:rPr>
                <w:rFonts w:ascii="Book Antiqua" w:hAnsi="Book Antiqua"/>
                <w:sz w:val="24"/>
                <w:szCs w:val="24"/>
              </w:rPr>
              <w:t>302 – Apoio as atividades culturais artísticas e folclóricas</w:t>
            </w:r>
          </w:p>
        </w:tc>
        <w:tc>
          <w:tcPr>
            <w:tcW w:w="993" w:type="dxa"/>
          </w:tcPr>
          <w:p w14:paraId="0D398F76" w14:textId="700A2C73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2192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>
              <w:rPr>
                <w:rFonts w:ascii="Book Antiqua" w:hAnsi="Book Antiqua"/>
                <w:sz w:val="24"/>
                <w:szCs w:val="24"/>
              </w:rPr>
              <w:t xml:space="preserve"> Apoio e incentivos a realização de eventos culturais </w:t>
            </w:r>
          </w:p>
        </w:tc>
        <w:tc>
          <w:tcPr>
            <w:tcW w:w="1417" w:type="dxa"/>
          </w:tcPr>
          <w:p w14:paraId="744160CE" w14:textId="2697B3A3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.90.00 (</w:t>
            </w:r>
            <w:r>
              <w:rPr>
                <w:rFonts w:ascii="Book Antiqua" w:hAnsi="Book Antiqua"/>
                <w:sz w:val="24"/>
                <w:szCs w:val="24"/>
              </w:rPr>
              <w:t>Aplicações diretas)</w:t>
            </w:r>
          </w:p>
        </w:tc>
        <w:tc>
          <w:tcPr>
            <w:tcW w:w="1701" w:type="dxa"/>
            <w:vAlign w:val="center"/>
          </w:tcPr>
          <w:p w14:paraId="45DAAFAA" w14:textId="72177A87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 xml:space="preserve">R$ </w:t>
            </w:r>
            <w:r w:rsidR="00C24D23">
              <w:rPr>
                <w:rFonts w:ascii="Book Antiqua" w:hAnsi="Book Antiqua"/>
                <w:sz w:val="24"/>
                <w:szCs w:val="24"/>
              </w:rPr>
              <w:t>150</w:t>
            </w:r>
            <w:r w:rsidRPr="00F40014">
              <w:rPr>
                <w:rFonts w:ascii="Book Antiqua" w:hAnsi="Book Antiqua"/>
                <w:sz w:val="24"/>
                <w:szCs w:val="24"/>
              </w:rPr>
              <w:t>.0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0,00</w:t>
            </w:r>
          </w:p>
        </w:tc>
      </w:tr>
    </w:tbl>
    <w:p w14:paraId="378CEE5B" w14:textId="4ACA8FB0" w:rsidR="007C10D3" w:rsidRPr="00F40014" w:rsidRDefault="007C10D3" w:rsidP="007C10D3">
      <w:pPr>
        <w:rPr>
          <w:rFonts w:ascii="Book Antiqua" w:hAnsi="Book Antiqua"/>
          <w:sz w:val="24"/>
          <w:szCs w:val="24"/>
        </w:rPr>
      </w:pPr>
    </w:p>
    <w:p w14:paraId="1A8B1626" w14:textId="77777777" w:rsidR="007C10D3" w:rsidRPr="00F40014" w:rsidRDefault="007C10D3" w:rsidP="007C10D3">
      <w:pPr>
        <w:rPr>
          <w:rFonts w:ascii="Book Antiqua" w:hAnsi="Book Antiqua"/>
          <w:b/>
          <w:bCs/>
          <w:sz w:val="24"/>
          <w:szCs w:val="24"/>
        </w:rPr>
      </w:pPr>
      <w:r w:rsidRPr="00F40014">
        <w:rPr>
          <w:rFonts w:ascii="Book Antiqua" w:hAnsi="Book Antiqua"/>
          <w:b/>
          <w:bCs/>
          <w:sz w:val="24"/>
          <w:szCs w:val="24"/>
        </w:rPr>
        <w:t>II – SUPLEMENTAÇÃO (acréscimo)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1276"/>
        <w:gridCol w:w="1276"/>
        <w:gridCol w:w="1559"/>
      </w:tblGrid>
      <w:tr w:rsidR="00CB5135" w:rsidRPr="00F40014" w14:paraId="2A45247F" w14:textId="77777777" w:rsidTr="00FE72D1">
        <w:tc>
          <w:tcPr>
            <w:tcW w:w="1696" w:type="dxa"/>
          </w:tcPr>
          <w:p w14:paraId="35F0F09E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1843" w:type="dxa"/>
            <w:vAlign w:val="center"/>
          </w:tcPr>
          <w:p w14:paraId="774BB8E2" w14:textId="77256F85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Unidade</w:t>
            </w:r>
            <w:r w:rsidR="00CB513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orçamentária</w:t>
            </w:r>
          </w:p>
        </w:tc>
        <w:tc>
          <w:tcPr>
            <w:tcW w:w="1559" w:type="dxa"/>
            <w:vAlign w:val="center"/>
          </w:tcPr>
          <w:p w14:paraId="2F00ADFD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1276" w:type="dxa"/>
          </w:tcPr>
          <w:p w14:paraId="481F8E5D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276" w:type="dxa"/>
          </w:tcPr>
          <w:p w14:paraId="7DA55C40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1559" w:type="dxa"/>
          </w:tcPr>
          <w:p w14:paraId="4BD0F49E" w14:textId="77777777" w:rsidR="00F40014" w:rsidRPr="00F40014" w:rsidRDefault="00F40014" w:rsidP="00701392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Valor</w:t>
            </w:r>
          </w:p>
        </w:tc>
      </w:tr>
      <w:tr w:rsidR="00CB5135" w:rsidRPr="00F40014" w14:paraId="29F1C155" w14:textId="77777777" w:rsidTr="00FE72D1">
        <w:trPr>
          <w:trHeight w:val="3550"/>
        </w:trPr>
        <w:tc>
          <w:tcPr>
            <w:tcW w:w="1696" w:type="dxa"/>
          </w:tcPr>
          <w:p w14:paraId="5B7EAF4F" w14:textId="77777777" w:rsidR="003E53DC" w:rsidRDefault="00FE72D1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3E53DC"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 w:rsidR="00B10F38">
              <w:rPr>
                <w:rFonts w:ascii="Book Antiqua" w:hAnsi="Book Antiqua"/>
                <w:sz w:val="24"/>
                <w:szCs w:val="24"/>
              </w:rPr>
              <w:t xml:space="preserve"> Secretaria de</w:t>
            </w:r>
          </w:p>
          <w:p w14:paraId="3995E079" w14:textId="30C5F786" w:rsidR="00F40014" w:rsidRPr="00F40014" w:rsidRDefault="003E53DC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Cultura</w:t>
            </w:r>
          </w:p>
        </w:tc>
        <w:tc>
          <w:tcPr>
            <w:tcW w:w="1843" w:type="dxa"/>
            <w:vAlign w:val="center"/>
          </w:tcPr>
          <w:p w14:paraId="45D14E9C" w14:textId="440087C0" w:rsidR="00F40014" w:rsidRPr="00F40014" w:rsidRDefault="003E53DC" w:rsidP="0070139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410</w:t>
            </w:r>
            <w:r w:rsidR="00CB5135">
              <w:rPr>
                <w:rFonts w:ascii="Book Antiqua" w:hAnsi="Book Antiqua"/>
                <w:sz w:val="24"/>
                <w:szCs w:val="24"/>
              </w:rPr>
              <w:t>0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65520B" w14:textId="77777777" w:rsidR="003E53DC" w:rsidRDefault="003E53DC" w:rsidP="003E53D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1302–</w:t>
            </w:r>
            <w:r w:rsidRPr="001345E2">
              <w:rPr>
                <w:rFonts w:ascii="Book Antiqua" w:hAnsi="Book Antiqua"/>
                <w:sz w:val="24"/>
                <w:szCs w:val="24"/>
              </w:rPr>
              <w:t xml:space="preserve"> Apoio as atividades culturais, artísticas e folclóricas</w:t>
            </w:r>
            <w:r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14:paraId="09C1898C" w14:textId="434826E3" w:rsidR="00F40014" w:rsidRPr="00F40014" w:rsidRDefault="00F40014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971C39" w14:textId="2BEABB83" w:rsidR="00C24D23" w:rsidRDefault="00821E62" w:rsidP="00C24D2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1.55 – Reforma do memorial Cecy Alencar</w:t>
            </w:r>
          </w:p>
          <w:p w14:paraId="60C66F4A" w14:textId="5F517A54" w:rsidR="00F40014" w:rsidRPr="00F40014" w:rsidRDefault="00F40014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842E6" w14:textId="106ED970" w:rsidR="00F40014" w:rsidRPr="00F40014" w:rsidRDefault="003E53DC" w:rsidP="0070139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0.00 – </w:t>
            </w:r>
            <w:r>
              <w:rPr>
                <w:rFonts w:ascii="Book Antiqua" w:hAnsi="Book Antiqua"/>
                <w:sz w:val="24"/>
                <w:szCs w:val="24"/>
              </w:rPr>
              <w:t>Aplicações Diretas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1B434D" w14:textId="50C4C388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 xml:space="preserve">R$ </w:t>
            </w:r>
            <w:r w:rsidR="00C24D23">
              <w:rPr>
                <w:rFonts w:ascii="Book Antiqua" w:hAnsi="Book Antiqua"/>
                <w:sz w:val="24"/>
                <w:szCs w:val="24"/>
              </w:rPr>
              <w:t>150</w:t>
            </w:r>
            <w:r w:rsidRPr="00F40014">
              <w:rPr>
                <w:rFonts w:ascii="Book Antiqua" w:hAnsi="Book Antiqua"/>
                <w:sz w:val="24"/>
                <w:szCs w:val="24"/>
              </w:rPr>
              <w:t>.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00,00</w:t>
            </w:r>
          </w:p>
        </w:tc>
      </w:tr>
    </w:tbl>
    <w:p w14:paraId="03635FD0" w14:textId="77777777" w:rsidR="00F40014" w:rsidRPr="00F40014" w:rsidRDefault="00F40014" w:rsidP="007C10D3">
      <w:pPr>
        <w:rPr>
          <w:rFonts w:ascii="Book Antiqua" w:hAnsi="Book Antiqua"/>
          <w:b/>
          <w:bCs/>
          <w:sz w:val="24"/>
          <w:szCs w:val="24"/>
        </w:rPr>
      </w:pPr>
    </w:p>
    <w:p w14:paraId="4247A782" w14:textId="13901FF3" w:rsidR="007C10D3" w:rsidRPr="00F40014" w:rsidRDefault="007C10D3" w:rsidP="00F40014">
      <w:pPr>
        <w:jc w:val="both"/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Art. 2º — A presente suplementação ocorrerá mediante a anulação indicada, nos termos do art. 43 da Lei Federal nº 4.320/1964</w:t>
      </w:r>
      <w:r w:rsidR="00CB5135">
        <w:rPr>
          <w:rFonts w:ascii="Book Antiqua" w:hAnsi="Book Antiqua"/>
          <w:sz w:val="24"/>
          <w:szCs w:val="24"/>
        </w:rPr>
        <w:t>.</w:t>
      </w:r>
    </w:p>
    <w:p w14:paraId="51F1F7D3" w14:textId="77777777" w:rsidR="007C10D3" w:rsidRDefault="007C10D3" w:rsidP="007C10D3">
      <w:pPr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Art. 3º — Esta emenda entra em vigor na data de sua aprovação.</w:t>
      </w:r>
    </w:p>
    <w:p w14:paraId="4A3C09D2" w14:textId="20973EE8" w:rsidR="00F40014" w:rsidRDefault="007C10D3" w:rsidP="007C10D3">
      <w:pPr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Araripina,</w:t>
      </w:r>
      <w:r w:rsidR="00F40014">
        <w:rPr>
          <w:rFonts w:ascii="Book Antiqua" w:hAnsi="Book Antiqua"/>
          <w:sz w:val="24"/>
          <w:szCs w:val="24"/>
        </w:rPr>
        <w:t xml:space="preserve"> 26 </w:t>
      </w:r>
      <w:r w:rsidRPr="00F40014">
        <w:rPr>
          <w:rFonts w:ascii="Book Antiqua" w:hAnsi="Book Antiqua"/>
          <w:sz w:val="24"/>
          <w:szCs w:val="24"/>
        </w:rPr>
        <w:t xml:space="preserve">de </w:t>
      </w:r>
      <w:r w:rsidR="00F40014">
        <w:rPr>
          <w:rFonts w:ascii="Book Antiqua" w:hAnsi="Book Antiqua"/>
          <w:sz w:val="24"/>
          <w:szCs w:val="24"/>
        </w:rPr>
        <w:t>novembro</w:t>
      </w:r>
      <w:r w:rsidRPr="00F40014">
        <w:rPr>
          <w:rFonts w:ascii="Book Antiqua" w:hAnsi="Book Antiqua"/>
          <w:sz w:val="24"/>
          <w:szCs w:val="24"/>
        </w:rPr>
        <w:t xml:space="preserve"> de 2025.</w:t>
      </w:r>
    </w:p>
    <w:p w14:paraId="4DE413DF" w14:textId="77777777" w:rsidR="008635A5" w:rsidRDefault="008635A5" w:rsidP="007C10D3">
      <w:pPr>
        <w:rPr>
          <w:rFonts w:ascii="Book Antiqua" w:hAnsi="Book Antiqua"/>
          <w:sz w:val="24"/>
          <w:szCs w:val="24"/>
        </w:rPr>
      </w:pPr>
    </w:p>
    <w:p w14:paraId="3FE88E19" w14:textId="6AE53587" w:rsidR="00CB5135" w:rsidRDefault="003E53DC" w:rsidP="008635A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SEBASTIÃO DIAS DE SOUZA FILHO</w:t>
      </w:r>
    </w:p>
    <w:p w14:paraId="024F3EBF" w14:textId="28A54544" w:rsidR="00E64A12" w:rsidRPr="00F40014" w:rsidRDefault="00CB5135" w:rsidP="008635A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v</w:t>
      </w:r>
      <w:r w:rsidR="00F40014" w:rsidRPr="00F40014">
        <w:rPr>
          <w:rFonts w:ascii="Book Antiqua" w:hAnsi="Book Antiqua"/>
          <w:sz w:val="24"/>
          <w:szCs w:val="24"/>
        </w:rPr>
        <w:t>ereador</w:t>
      </w:r>
    </w:p>
    <w:sectPr w:rsidR="00E64A12" w:rsidRPr="00F40014" w:rsidSect="008635A5">
      <w:headerReference w:type="default" r:id="rId7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F7D8E" w14:textId="77777777" w:rsidR="00060450" w:rsidRDefault="00060450" w:rsidP="00757E52">
      <w:pPr>
        <w:spacing w:after="0" w:line="240" w:lineRule="auto"/>
      </w:pPr>
      <w:r>
        <w:separator/>
      </w:r>
    </w:p>
  </w:endnote>
  <w:endnote w:type="continuationSeparator" w:id="0">
    <w:p w14:paraId="4BB098EF" w14:textId="77777777" w:rsidR="00060450" w:rsidRDefault="00060450" w:rsidP="0075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F76FE" w14:textId="77777777" w:rsidR="00060450" w:rsidRDefault="00060450" w:rsidP="00757E52">
      <w:pPr>
        <w:spacing w:after="0" w:line="240" w:lineRule="auto"/>
      </w:pPr>
      <w:r>
        <w:separator/>
      </w:r>
    </w:p>
  </w:footnote>
  <w:footnote w:type="continuationSeparator" w:id="0">
    <w:p w14:paraId="009BC5BD" w14:textId="77777777" w:rsidR="00060450" w:rsidRDefault="00060450" w:rsidP="0075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E6A8A" w14:textId="24747510" w:rsidR="00757E52" w:rsidRDefault="00757E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BBA019" wp14:editId="41C2141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82585" cy="698500"/>
          <wp:effectExtent l="0" t="0" r="0" b="6350"/>
          <wp:wrapNone/>
          <wp:docPr id="25030316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58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D3"/>
    <w:rsid w:val="00060450"/>
    <w:rsid w:val="00092B32"/>
    <w:rsid w:val="00160276"/>
    <w:rsid w:val="001D0BAE"/>
    <w:rsid w:val="002536C8"/>
    <w:rsid w:val="00280BBB"/>
    <w:rsid w:val="00284796"/>
    <w:rsid w:val="00293D45"/>
    <w:rsid w:val="002946AD"/>
    <w:rsid w:val="003639E3"/>
    <w:rsid w:val="003D7483"/>
    <w:rsid w:val="003E53DC"/>
    <w:rsid w:val="00437B2B"/>
    <w:rsid w:val="0055258E"/>
    <w:rsid w:val="00627735"/>
    <w:rsid w:val="00757E52"/>
    <w:rsid w:val="007C10D3"/>
    <w:rsid w:val="00821E62"/>
    <w:rsid w:val="008635A5"/>
    <w:rsid w:val="008E334D"/>
    <w:rsid w:val="00925DE6"/>
    <w:rsid w:val="00B10F38"/>
    <w:rsid w:val="00BA7460"/>
    <w:rsid w:val="00C24D23"/>
    <w:rsid w:val="00C500B6"/>
    <w:rsid w:val="00CB5135"/>
    <w:rsid w:val="00E64A12"/>
    <w:rsid w:val="00F111D5"/>
    <w:rsid w:val="00F40014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0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E52"/>
  </w:style>
  <w:style w:type="paragraph" w:styleId="Rodap">
    <w:name w:val="footer"/>
    <w:basedOn w:val="Normal"/>
    <w:link w:val="RodapChar"/>
    <w:uiPriority w:val="99"/>
    <w:unhideWhenUsed/>
    <w:rsid w:val="0075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0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E52"/>
  </w:style>
  <w:style w:type="paragraph" w:styleId="Rodap">
    <w:name w:val="footer"/>
    <w:basedOn w:val="Normal"/>
    <w:link w:val="RodapChar"/>
    <w:uiPriority w:val="99"/>
    <w:unhideWhenUsed/>
    <w:rsid w:val="0075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cp:lastPrinted>2025-11-26T21:38:00Z</cp:lastPrinted>
  <dcterms:created xsi:type="dcterms:W3CDTF">2025-11-27T12:45:00Z</dcterms:created>
  <dcterms:modified xsi:type="dcterms:W3CDTF">2025-11-27T12:45:00Z</dcterms:modified>
</cp:coreProperties>
</file>