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526" w:rsidRPr="0072113F" w:rsidRDefault="00F30526" w:rsidP="00F30526">
      <w:pPr>
        <w:spacing w:before="360" w:after="360"/>
        <w:ind w:left="3540" w:hanging="3114"/>
        <w:jc w:val="both"/>
        <w:rPr>
          <w:b/>
          <w:bCs/>
        </w:rPr>
      </w:pPr>
      <w:r w:rsidRPr="0072113F">
        <w:rPr>
          <w:b/>
          <w:bCs/>
        </w:rPr>
        <w:t>PARECER N</w:t>
      </w:r>
      <w:r>
        <w:rPr>
          <w:b/>
          <w:bCs/>
        </w:rPr>
        <w:t>º</w:t>
      </w:r>
      <w:r w:rsidRPr="0072113F">
        <w:rPr>
          <w:b/>
          <w:bCs/>
        </w:rPr>
        <w:t xml:space="preserve"> 01</w:t>
      </w:r>
      <w:r>
        <w:rPr>
          <w:b/>
          <w:bCs/>
        </w:rPr>
        <w:t>7</w:t>
      </w:r>
      <w:r w:rsidRPr="0072113F">
        <w:rPr>
          <w:b/>
          <w:bCs/>
        </w:rPr>
        <w:t>/202</w:t>
      </w:r>
      <w:r>
        <w:rPr>
          <w:b/>
          <w:bCs/>
        </w:rPr>
        <w:t>6</w:t>
      </w:r>
    </w:p>
    <w:p w:rsidR="00F30526" w:rsidRPr="00463537" w:rsidRDefault="00F30526" w:rsidP="00F30526">
      <w:pPr>
        <w:spacing w:before="360" w:after="360"/>
        <w:ind w:left="3540"/>
        <w:jc w:val="right"/>
      </w:pPr>
      <w:r w:rsidRPr="00463537">
        <w:t xml:space="preserve">Araripina-PE, </w:t>
      </w:r>
      <w:r>
        <w:t>24</w:t>
      </w:r>
      <w:r w:rsidRPr="00463537">
        <w:t xml:space="preserve"> de </w:t>
      </w:r>
      <w:r>
        <w:t xml:space="preserve">março </w:t>
      </w:r>
      <w:r w:rsidRPr="00463537">
        <w:t>de 202</w:t>
      </w:r>
      <w:r>
        <w:t>6</w:t>
      </w:r>
      <w:r w:rsidRPr="00463537">
        <w:t>.</w:t>
      </w:r>
    </w:p>
    <w:p w:rsidR="00F30526" w:rsidRPr="00463537" w:rsidRDefault="00F30526" w:rsidP="00F30526">
      <w:pPr>
        <w:spacing w:before="360" w:after="360"/>
        <w:jc w:val="both"/>
      </w:pPr>
    </w:p>
    <w:p w:rsidR="00F30526" w:rsidRPr="00463537" w:rsidRDefault="00F30526" w:rsidP="00F30526">
      <w:pPr>
        <w:spacing w:before="360" w:after="360"/>
        <w:jc w:val="both"/>
        <w:rPr>
          <w:b/>
          <w:bCs/>
        </w:rPr>
      </w:pPr>
      <w:r w:rsidRPr="00463537">
        <w:rPr>
          <w:b/>
          <w:bCs/>
        </w:rPr>
        <w:t>PARECER DA COMISSÃO DE JUSTIÇA E REDAÇÃO</w:t>
      </w:r>
      <w:r>
        <w:rPr>
          <w:b/>
          <w:bCs/>
        </w:rPr>
        <w:t xml:space="preserve"> E COMISSÃO DE ORÇAMENTO E FINANÇAS. </w:t>
      </w:r>
    </w:p>
    <w:p w:rsidR="00F30526" w:rsidRPr="00E178F9" w:rsidRDefault="00F30526" w:rsidP="00F30526">
      <w:pPr>
        <w:pStyle w:val="Default"/>
        <w:ind w:left="4820"/>
        <w:jc w:val="both"/>
        <w:rPr>
          <w:rFonts w:ascii="Times New Roman" w:hAnsi="Times New Roman" w:cs="Times New Roman"/>
          <w:color w:val="auto"/>
        </w:rPr>
      </w:pPr>
      <w:r w:rsidRPr="00711C53">
        <w:rPr>
          <w:rFonts w:ascii="Times New Roman" w:hAnsi="Times New Roman" w:cs="Times New Roman"/>
          <w:b/>
          <w:bCs/>
          <w:color w:val="auto"/>
        </w:rPr>
        <w:t>Ementa:</w:t>
      </w:r>
      <w:r>
        <w:rPr>
          <w:rFonts w:ascii="Times New Roman" w:hAnsi="Times New Roman" w:cs="Times New Roman"/>
          <w:color w:val="auto"/>
        </w:rPr>
        <w:t xml:space="preserve"> </w:t>
      </w:r>
      <w:r w:rsidRPr="00E178F9">
        <w:rPr>
          <w:rFonts w:ascii="Times New Roman" w:hAnsi="Times New Roman" w:cs="Times New Roman"/>
          <w:color w:val="auto"/>
        </w:rPr>
        <w:t>Dispõe sobre reformulação do Plano de Cargos, Carreiras e Remuneração do Magistério da Educação Básica do Município de Araripina e revoga a</w:t>
      </w:r>
      <w:r w:rsidRPr="00E178F9">
        <w:rPr>
          <w:rFonts w:ascii="Times New Roman" w:hAnsi="Times New Roman" w:cs="Times New Roman"/>
          <w:color w:val="auto"/>
          <w:spacing w:val="-1"/>
        </w:rPr>
        <w:t xml:space="preserve"> </w:t>
      </w:r>
      <w:r w:rsidRPr="00E178F9">
        <w:rPr>
          <w:rFonts w:ascii="Times New Roman" w:hAnsi="Times New Roman" w:cs="Times New Roman"/>
          <w:color w:val="auto"/>
        </w:rPr>
        <w:t>Lei nº 2.624, de 09 de abril de 2012 e a Lei nº 3.145 de 19 de fevereiro de 2025.</w:t>
      </w:r>
    </w:p>
    <w:p w:rsidR="00F30526" w:rsidRPr="00463537" w:rsidRDefault="00F30526" w:rsidP="00F30526">
      <w:pPr>
        <w:spacing w:before="360" w:after="360" w:line="360" w:lineRule="auto"/>
        <w:ind w:firstLine="1418"/>
        <w:jc w:val="both"/>
      </w:pPr>
      <w:r w:rsidRPr="00463537">
        <w:t xml:space="preserve">No dia </w:t>
      </w:r>
      <w:r>
        <w:t>24</w:t>
      </w:r>
      <w:r w:rsidRPr="00463537">
        <w:t xml:space="preserve"> de </w:t>
      </w:r>
      <w:r>
        <w:t xml:space="preserve">março </w:t>
      </w:r>
      <w:r w:rsidRPr="00463537">
        <w:t>de 202</w:t>
      </w:r>
      <w:r>
        <w:t>6</w:t>
      </w:r>
      <w:r w:rsidRPr="00463537">
        <w:t>, chegou para apreciação pela Comissão de Justiça e Redação da Câmara</w:t>
      </w:r>
      <w:r>
        <w:t xml:space="preserve"> e Comissão de Orçamento e Finanças</w:t>
      </w:r>
      <w:r w:rsidRPr="00463537">
        <w:t xml:space="preserve"> o </w:t>
      </w:r>
      <w:hyperlink r:id="rId6" w:tgtFrame="_blank" w:history="1">
        <w:r w:rsidRPr="00463537">
          <w:rPr>
            <w:rStyle w:val="Hyperlink"/>
            <w:rFonts w:eastAsiaTheme="majorEastAsia"/>
            <w:b/>
            <w:bCs/>
          </w:rPr>
          <w:t>Projeto de Lei nº 01</w:t>
        </w:r>
        <w:r>
          <w:rPr>
            <w:rStyle w:val="Hyperlink"/>
            <w:rFonts w:eastAsiaTheme="majorEastAsia"/>
            <w:b/>
            <w:bCs/>
          </w:rPr>
          <w:t>5</w:t>
        </w:r>
        <w:r w:rsidRPr="00463537">
          <w:rPr>
            <w:rStyle w:val="Hyperlink"/>
            <w:rFonts w:eastAsiaTheme="majorEastAsia"/>
            <w:b/>
            <w:bCs/>
          </w:rPr>
          <w:t>/</w:t>
        </w:r>
        <w:r w:rsidRPr="00711C53">
          <w:rPr>
            <w:rStyle w:val="Hyperlink"/>
            <w:rFonts w:eastAsiaTheme="majorEastAsia"/>
            <w:b/>
            <w:bCs/>
          </w:rPr>
          <w:t>202</w:t>
        </w:r>
      </w:hyperlink>
      <w:r>
        <w:rPr>
          <w:b/>
          <w:bCs/>
          <w:u w:val="single"/>
        </w:rPr>
        <w:t xml:space="preserve">6 </w:t>
      </w:r>
      <w:r w:rsidRPr="00711C53">
        <w:t>de</w:t>
      </w:r>
      <w:r w:rsidRPr="00463537">
        <w:t xml:space="preserve"> autoria do Prefeito do Município de Araripina, que tem como objetivo</w:t>
      </w:r>
      <w:r>
        <w:t xml:space="preserve">  reformular o Plano de Cargos, Carreiras e Remuneração do Magistério no âmbito do Município de Araripina. </w:t>
      </w:r>
    </w:p>
    <w:p w:rsidR="00F30526" w:rsidRDefault="00F30526" w:rsidP="00F30526">
      <w:pPr>
        <w:spacing w:before="360" w:after="360" w:line="360" w:lineRule="auto"/>
        <w:ind w:firstLine="1418"/>
        <w:jc w:val="both"/>
      </w:pPr>
      <w:r>
        <w:t>O</w:t>
      </w:r>
      <w:r w:rsidRPr="0072113F">
        <w:t xml:space="preserve"> Poder Executivo</w:t>
      </w:r>
      <w:r>
        <w:t>, em sua mensagem,</w:t>
      </w:r>
      <w:r w:rsidRPr="0072113F">
        <w:t xml:space="preserve"> destaca que a proposta visa promover a valorização dos profissionais do magistério, a reorganização da carreira, a adequação à legislação educacional vigente e o cumprimento do Piso Salarial Profissional Nacional, nos termos da Lei Federal nº 11.738/2008</w:t>
      </w:r>
      <w:r>
        <w:t>.</w:t>
      </w:r>
    </w:p>
    <w:p w:rsidR="00F30526" w:rsidRDefault="00F30526" w:rsidP="00F30526">
      <w:pPr>
        <w:spacing w:line="360" w:lineRule="auto"/>
        <w:ind w:firstLine="720"/>
        <w:jc w:val="both"/>
      </w:pPr>
      <w:r>
        <w:t xml:space="preserve"> </w:t>
      </w:r>
      <w:r>
        <w:tab/>
        <w:t xml:space="preserve">Além disso, assegura que o presente projeto busca </w:t>
      </w:r>
      <w:r w:rsidRPr="007573D1">
        <w:t>proporcionar maior segurança jurídica, transparência administrativa e equilíbrio na gestão da carreira do magistério municipal, contribuindo diretamente para o fortalecimento da educação pública no Município de Araripina.</w:t>
      </w:r>
    </w:p>
    <w:p w:rsidR="00F30526" w:rsidRDefault="00F30526" w:rsidP="00F30526">
      <w:pPr>
        <w:spacing w:line="360" w:lineRule="auto"/>
        <w:ind w:firstLine="720"/>
        <w:jc w:val="both"/>
      </w:pPr>
      <w:r>
        <w:tab/>
      </w:r>
      <w:r w:rsidRPr="00463537">
        <w:t>É o relatório.</w:t>
      </w:r>
    </w:p>
    <w:p w:rsidR="00F30526" w:rsidRDefault="00F30526" w:rsidP="00F30526">
      <w:pPr>
        <w:pStyle w:val="Corpodetexto"/>
        <w:spacing w:before="360" w:after="360" w:line="360" w:lineRule="auto"/>
        <w:ind w:firstLine="1440"/>
      </w:pPr>
    </w:p>
    <w:p w:rsidR="00F30526" w:rsidRDefault="00F30526" w:rsidP="00F30526">
      <w:pPr>
        <w:pStyle w:val="Corpodetexto"/>
        <w:spacing w:before="360" w:after="360"/>
        <w:ind w:firstLine="1440"/>
        <w:jc w:val="left"/>
        <w:rPr>
          <w:b/>
          <w:bCs/>
        </w:rPr>
      </w:pPr>
      <w:r w:rsidRPr="00463537">
        <w:rPr>
          <w:b/>
          <w:bCs/>
        </w:rPr>
        <w:lastRenderedPageBreak/>
        <w:t>PARECER</w:t>
      </w:r>
      <w:r>
        <w:rPr>
          <w:b/>
          <w:bCs/>
        </w:rPr>
        <w:t xml:space="preserve"> </w:t>
      </w:r>
    </w:p>
    <w:p w:rsidR="00F30526" w:rsidRPr="0072113F" w:rsidRDefault="00F30526" w:rsidP="00F30526">
      <w:pPr>
        <w:spacing w:line="360" w:lineRule="auto"/>
        <w:ind w:firstLine="720"/>
        <w:jc w:val="both"/>
      </w:pPr>
      <w:r>
        <w:tab/>
      </w:r>
      <w:r w:rsidRPr="0072113F">
        <w:t xml:space="preserve">O Projeto apresentado encontra-se devidamente amparado nos aspectos legalidade e constitucionalidade, não demonstrando em seu bojo qualquer tipo de vício. Nesse sentido, cumpre ressaltar que em atenção ao princípio da simetria, as regras de fixação de competência para iniciativa de lei são regras de repetição obrigatória para Estados e Municípios. </w:t>
      </w:r>
    </w:p>
    <w:p w:rsidR="00F30526" w:rsidRDefault="00F30526" w:rsidP="00F30526">
      <w:pPr>
        <w:spacing w:line="360" w:lineRule="auto"/>
        <w:ind w:firstLine="720"/>
        <w:jc w:val="both"/>
      </w:pPr>
      <w:r>
        <w:tab/>
      </w:r>
      <w:r w:rsidRPr="0072113F">
        <w:t>Embora não exista nenhuma previsão na Constituição Federal e na Constituição Estadual quanto às matérias de iniciativa privativa dos Chefes dos Poderes Executivos Municipais, por simetria, é possível tomar as Constituições Estadual e Federal como parâmetro, além do que já possui previsão na Lei Orgânica Municipal, em seu art. 44, II e V, senão vejamos:</w:t>
      </w:r>
    </w:p>
    <w:p w:rsidR="00F30526" w:rsidRPr="0072113F" w:rsidRDefault="00F30526" w:rsidP="00F30526">
      <w:pPr>
        <w:spacing w:line="276" w:lineRule="auto"/>
        <w:ind w:firstLine="720"/>
        <w:jc w:val="both"/>
      </w:pPr>
    </w:p>
    <w:p w:rsidR="00F30526" w:rsidRPr="0072113F" w:rsidRDefault="00F30526" w:rsidP="00F30526">
      <w:pPr>
        <w:spacing w:line="276" w:lineRule="auto"/>
        <w:ind w:left="2835" w:firstLine="720"/>
        <w:jc w:val="both"/>
        <w:rPr>
          <w:sz w:val="22"/>
          <w:szCs w:val="22"/>
        </w:rPr>
      </w:pPr>
      <w:r w:rsidRPr="0072113F">
        <w:rPr>
          <w:sz w:val="22"/>
          <w:szCs w:val="22"/>
        </w:rPr>
        <w:t xml:space="preserve">Art. 44 - Compete privativamente ao Prefeito Municipal a iniciativa das leis que visam sobre: </w:t>
      </w:r>
    </w:p>
    <w:p w:rsidR="00F30526" w:rsidRPr="0072113F" w:rsidRDefault="00F30526" w:rsidP="00F30526">
      <w:pPr>
        <w:spacing w:line="276" w:lineRule="auto"/>
        <w:ind w:left="2835" w:firstLine="720"/>
        <w:jc w:val="both"/>
        <w:rPr>
          <w:sz w:val="22"/>
          <w:szCs w:val="22"/>
        </w:rPr>
      </w:pPr>
      <w:r w:rsidRPr="0072113F">
        <w:rPr>
          <w:sz w:val="22"/>
          <w:szCs w:val="22"/>
        </w:rPr>
        <w:t>I – (omissis)</w:t>
      </w:r>
    </w:p>
    <w:p w:rsidR="00F30526" w:rsidRPr="0072113F" w:rsidRDefault="00F30526" w:rsidP="00F30526">
      <w:pPr>
        <w:spacing w:line="276" w:lineRule="auto"/>
        <w:ind w:left="2835" w:firstLine="720"/>
        <w:jc w:val="both"/>
        <w:rPr>
          <w:sz w:val="22"/>
          <w:szCs w:val="22"/>
        </w:rPr>
      </w:pPr>
      <w:r w:rsidRPr="0072113F">
        <w:rPr>
          <w:sz w:val="22"/>
          <w:szCs w:val="22"/>
        </w:rPr>
        <w:t>II - criação de cargos, funções ou empregos públicos, na administração direta e indireta do Município, e aumento das suas remunerações;</w:t>
      </w:r>
    </w:p>
    <w:p w:rsidR="00F30526" w:rsidRPr="0072113F" w:rsidRDefault="00F30526" w:rsidP="00F30526">
      <w:pPr>
        <w:spacing w:line="276" w:lineRule="auto"/>
        <w:ind w:left="2835" w:firstLine="720"/>
        <w:jc w:val="both"/>
        <w:rPr>
          <w:sz w:val="22"/>
          <w:szCs w:val="22"/>
        </w:rPr>
      </w:pPr>
      <w:r w:rsidRPr="0072113F">
        <w:rPr>
          <w:sz w:val="22"/>
          <w:szCs w:val="22"/>
        </w:rPr>
        <w:t>III – (omissis)</w:t>
      </w:r>
    </w:p>
    <w:p w:rsidR="00F30526" w:rsidRPr="0072113F" w:rsidRDefault="00F30526" w:rsidP="00F30526">
      <w:pPr>
        <w:spacing w:line="276" w:lineRule="auto"/>
        <w:ind w:left="2835" w:firstLine="720"/>
        <w:jc w:val="both"/>
        <w:rPr>
          <w:sz w:val="22"/>
          <w:szCs w:val="22"/>
        </w:rPr>
      </w:pPr>
      <w:r w:rsidRPr="0072113F">
        <w:rPr>
          <w:sz w:val="22"/>
          <w:szCs w:val="22"/>
        </w:rPr>
        <w:t>IV – servidores públicos do Poder executivo, seu regime jurídico, provimento de cargos, estabilidade e aposentadoria;</w:t>
      </w:r>
    </w:p>
    <w:p w:rsidR="00F30526" w:rsidRDefault="00F30526" w:rsidP="00F30526">
      <w:pPr>
        <w:spacing w:line="276" w:lineRule="auto"/>
        <w:ind w:left="2835" w:firstLine="720"/>
        <w:jc w:val="both"/>
        <w:rPr>
          <w:sz w:val="22"/>
          <w:szCs w:val="22"/>
        </w:rPr>
      </w:pPr>
      <w:r w:rsidRPr="0072113F">
        <w:rPr>
          <w:sz w:val="22"/>
          <w:szCs w:val="22"/>
        </w:rPr>
        <w:t>V – (omissis)</w:t>
      </w:r>
    </w:p>
    <w:p w:rsidR="00F30526" w:rsidRPr="0072113F" w:rsidRDefault="00F30526" w:rsidP="00F30526">
      <w:pPr>
        <w:spacing w:line="360" w:lineRule="auto"/>
        <w:ind w:left="2835" w:firstLine="720"/>
        <w:jc w:val="both"/>
        <w:rPr>
          <w:sz w:val="22"/>
          <w:szCs w:val="22"/>
        </w:rPr>
      </w:pPr>
    </w:p>
    <w:p w:rsidR="00F30526" w:rsidRPr="0072113F" w:rsidRDefault="00F30526" w:rsidP="00F30526">
      <w:pPr>
        <w:spacing w:line="360" w:lineRule="auto"/>
        <w:ind w:firstLine="720"/>
        <w:jc w:val="both"/>
      </w:pPr>
      <w:r w:rsidRPr="0072113F">
        <w:t xml:space="preserve"> </w:t>
      </w:r>
      <w:r w:rsidRPr="0072113F">
        <w:tab/>
        <w:t xml:space="preserve">À luz disso, tem-se que a Constituição Federal em seu artigo 61, § 1º, inciso II, alínea “a”, bem como, a Constituição Estadual em seu artigo 19, parágrafo 1°,  inciso II, fixam a competência do Chefe do Executivo para a propositura de leis que versem sobre criação de cargos, funções ou empregos públicos na administração direta e indireta do Município ou aumento de sua remuneração. </w:t>
      </w:r>
    </w:p>
    <w:p w:rsidR="00F30526" w:rsidRPr="0072113F" w:rsidRDefault="00F30526" w:rsidP="00F30526">
      <w:pPr>
        <w:spacing w:line="360" w:lineRule="auto"/>
        <w:ind w:firstLine="720"/>
        <w:jc w:val="both"/>
      </w:pPr>
    </w:p>
    <w:p w:rsidR="00F30526" w:rsidRPr="0072113F" w:rsidRDefault="00F30526" w:rsidP="00F30526">
      <w:pPr>
        <w:spacing w:line="360" w:lineRule="auto"/>
        <w:ind w:firstLine="720"/>
        <w:jc w:val="both"/>
      </w:pPr>
    </w:p>
    <w:p w:rsidR="00F30526" w:rsidRDefault="00F30526" w:rsidP="00F30526">
      <w:pPr>
        <w:spacing w:line="360" w:lineRule="auto"/>
        <w:ind w:firstLine="720"/>
        <w:jc w:val="both"/>
      </w:pPr>
    </w:p>
    <w:p w:rsidR="00F30526" w:rsidRPr="0072113F" w:rsidRDefault="00F30526" w:rsidP="00F30526">
      <w:pPr>
        <w:spacing w:line="360" w:lineRule="auto"/>
        <w:ind w:firstLine="720"/>
        <w:jc w:val="both"/>
      </w:pPr>
      <w:r w:rsidRPr="0072113F">
        <w:t xml:space="preserve">Outrossim, é imperioso mencionar que a matéria disposta no Projeto de Lei em análise, é de iniciativa exclusiva do Prefeito Municipal, a quem compete deflagrar o </w:t>
      </w:r>
      <w:r w:rsidRPr="0072113F">
        <w:lastRenderedPageBreak/>
        <w:t xml:space="preserve">processo legislativo, nos termos do 44, II e IV, da Lei Orgânica Municipal. </w:t>
      </w:r>
    </w:p>
    <w:p w:rsidR="00F30526" w:rsidRDefault="00F30526" w:rsidP="00F30526">
      <w:pPr>
        <w:spacing w:line="360" w:lineRule="auto"/>
        <w:ind w:firstLine="720"/>
        <w:jc w:val="both"/>
      </w:pPr>
      <w:r w:rsidRPr="0072113F">
        <w:t>Vale destacar</w:t>
      </w:r>
      <w:r>
        <w:t xml:space="preserve"> também</w:t>
      </w:r>
      <w:r w:rsidRPr="0072113F">
        <w:t>,</w:t>
      </w:r>
      <w:r>
        <w:t xml:space="preserve"> </w:t>
      </w:r>
      <w:r w:rsidRPr="0072113F">
        <w:t xml:space="preserve">que o presente Projeto, segundo traz a forma prescrita </w:t>
      </w:r>
      <w:r>
        <w:t>na lei orgânica</w:t>
      </w:r>
      <w:r w:rsidRPr="0072113F">
        <w:t>, qual seja,</w:t>
      </w:r>
      <w:r>
        <w:t xml:space="preserve"> o art.</w:t>
      </w:r>
      <w:r w:rsidRPr="007B35A5">
        <w:t xml:space="preserve"> </w:t>
      </w:r>
      <w:r w:rsidRPr="0072113F">
        <w:t>51, § 8°, inciso VII, trata-se de Projeto de Lei Complementar</w:t>
      </w:r>
      <w:r>
        <w:t>.</w:t>
      </w:r>
    </w:p>
    <w:p w:rsidR="00F30526" w:rsidRDefault="00F30526" w:rsidP="00F30526">
      <w:pPr>
        <w:spacing w:line="360" w:lineRule="auto"/>
        <w:ind w:firstLine="720"/>
        <w:jc w:val="both"/>
      </w:pPr>
      <w:r w:rsidRPr="0072113F">
        <w:t>Portanto, entendem as comissões referidas que o projeto está revestido das formalidades legais, estando apto a aprovação</w:t>
      </w:r>
      <w:r>
        <w:t xml:space="preserve">. </w:t>
      </w:r>
      <w:r w:rsidRPr="00EB26E1">
        <w:rPr>
          <w:b/>
          <w:bCs/>
        </w:rPr>
        <w:t>No entanto</w:t>
      </w:r>
      <w:r>
        <w:t xml:space="preserve">, apresentam as seguintes modificações: </w:t>
      </w:r>
    </w:p>
    <w:p w:rsidR="00F30526" w:rsidRDefault="00F30526" w:rsidP="00F30526">
      <w:pPr>
        <w:spacing w:line="360" w:lineRule="auto"/>
        <w:ind w:firstLine="720"/>
        <w:jc w:val="both"/>
      </w:pPr>
    </w:p>
    <w:p w:rsidR="00F30526" w:rsidRPr="00E178F9" w:rsidRDefault="00F30526" w:rsidP="00F30526">
      <w:pPr>
        <w:pStyle w:val="SemEspaamento"/>
        <w:spacing w:line="360" w:lineRule="auto"/>
        <w:ind w:firstLine="720"/>
        <w:jc w:val="both"/>
        <w:rPr>
          <w:rFonts w:ascii="Times New Roman" w:eastAsia="Times New Roman" w:hAnsi="Times New Roman" w:cs="Times New Roman"/>
          <w:sz w:val="24"/>
          <w:szCs w:val="24"/>
        </w:rPr>
      </w:pPr>
    </w:p>
    <w:p w:rsidR="00F30526" w:rsidRPr="00EB26E1" w:rsidRDefault="00F30526" w:rsidP="00F30526">
      <w:pPr>
        <w:spacing w:line="360" w:lineRule="auto"/>
        <w:ind w:firstLine="720"/>
        <w:jc w:val="both"/>
        <w:rPr>
          <w:b/>
          <w:bCs/>
        </w:rPr>
      </w:pPr>
      <w:r>
        <w:rPr>
          <w:b/>
          <w:bCs/>
        </w:rPr>
        <w:t xml:space="preserve">                          </w:t>
      </w:r>
      <w:r w:rsidRPr="00EB26E1">
        <w:rPr>
          <w:b/>
          <w:bCs/>
        </w:rPr>
        <w:t xml:space="preserve">Onde se lê: </w:t>
      </w:r>
    </w:p>
    <w:p w:rsidR="00F30526" w:rsidRDefault="00F30526" w:rsidP="00F30526">
      <w:pPr>
        <w:pStyle w:val="SemEspaamento"/>
        <w:spacing w:line="276" w:lineRule="auto"/>
        <w:ind w:left="2268" w:firstLine="709"/>
        <w:jc w:val="both"/>
        <w:rPr>
          <w:rFonts w:ascii="Times New Roman" w:hAnsi="Times New Roman" w:cs="Times New Roman"/>
          <w:sz w:val="24"/>
          <w:szCs w:val="24"/>
        </w:rPr>
      </w:pPr>
      <w:r w:rsidRPr="00844D90">
        <w:rPr>
          <w:rFonts w:ascii="Times New Roman" w:hAnsi="Times New Roman" w:cs="Times New Roman"/>
          <w:sz w:val="24"/>
          <w:szCs w:val="24"/>
        </w:rPr>
        <w:t>Art. 25</w:t>
      </w:r>
      <w:r w:rsidRPr="00E178F9">
        <w:rPr>
          <w:rFonts w:ascii="Times New Roman" w:hAnsi="Times New Roman" w:cs="Times New Roman"/>
          <w:sz w:val="24"/>
          <w:szCs w:val="24"/>
        </w:rPr>
        <w:t>. A duração da jornada escolar, quanto a regência da Educação Infantil e do Ensino Fundamental – I será de 4 (quatro) horas enquanto que a hora aula do Ensino Fundamental – II (6º aos 9º anos) será de 50 (cinquenta) minutos, sendo para tanto preservada a carga horária anual de 200 (duzentos) dias letivos, 5 (cinco) dias semanais legalmente exigidos, cumprimento da carga horária de acordo com cada componente curricular.</w:t>
      </w:r>
    </w:p>
    <w:p w:rsidR="00F30526" w:rsidRDefault="00F30526" w:rsidP="00F30526">
      <w:pPr>
        <w:pStyle w:val="SemEspaamento"/>
        <w:spacing w:line="360" w:lineRule="auto"/>
        <w:ind w:left="2268" w:firstLine="709"/>
        <w:jc w:val="both"/>
        <w:rPr>
          <w:rFonts w:ascii="Times New Roman" w:hAnsi="Times New Roman" w:cs="Times New Roman"/>
          <w:sz w:val="24"/>
          <w:szCs w:val="24"/>
        </w:rPr>
      </w:pPr>
      <w:r>
        <w:rPr>
          <w:rFonts w:ascii="Times New Roman" w:hAnsi="Times New Roman" w:cs="Times New Roman"/>
          <w:sz w:val="24"/>
          <w:szCs w:val="24"/>
        </w:rPr>
        <w:t>(...)</w:t>
      </w:r>
    </w:p>
    <w:p w:rsidR="00F30526" w:rsidRDefault="00F30526" w:rsidP="00F30526">
      <w:pPr>
        <w:spacing w:line="360" w:lineRule="auto"/>
        <w:ind w:firstLine="720"/>
        <w:jc w:val="both"/>
        <w:rPr>
          <w:b/>
          <w:bCs/>
        </w:rPr>
      </w:pPr>
      <w:r>
        <w:rPr>
          <w:b/>
          <w:bCs/>
        </w:rPr>
        <w:t xml:space="preserve">                          </w:t>
      </w:r>
      <w:r w:rsidRPr="00EB26E1">
        <w:rPr>
          <w:b/>
          <w:bCs/>
        </w:rPr>
        <w:t xml:space="preserve">Leia-se: </w:t>
      </w:r>
    </w:p>
    <w:p w:rsidR="00F30526" w:rsidRDefault="00F30526" w:rsidP="00F30526">
      <w:pPr>
        <w:pStyle w:val="SemEspaamento"/>
        <w:spacing w:line="276" w:lineRule="auto"/>
        <w:ind w:left="2268" w:firstLine="709"/>
        <w:jc w:val="both"/>
        <w:rPr>
          <w:rFonts w:ascii="Times New Roman" w:hAnsi="Times New Roman" w:cs="Times New Roman"/>
          <w:sz w:val="24"/>
          <w:szCs w:val="24"/>
        </w:rPr>
      </w:pPr>
      <w:r w:rsidRPr="00844D90">
        <w:rPr>
          <w:rFonts w:ascii="Times New Roman" w:hAnsi="Times New Roman" w:cs="Times New Roman"/>
          <w:sz w:val="24"/>
          <w:szCs w:val="24"/>
        </w:rPr>
        <w:t>Art. 25</w:t>
      </w:r>
      <w:r w:rsidRPr="00E178F9">
        <w:rPr>
          <w:rFonts w:ascii="Times New Roman" w:hAnsi="Times New Roman" w:cs="Times New Roman"/>
          <w:sz w:val="24"/>
          <w:szCs w:val="24"/>
        </w:rPr>
        <w:t>. A duração da jornada escolar, quanto a regência da Educação Infantil e do Ensino Fundamental – I será de 4 (quatro) horas</w:t>
      </w:r>
      <w:r>
        <w:rPr>
          <w:rFonts w:ascii="Times New Roman" w:hAnsi="Times New Roman" w:cs="Times New Roman"/>
          <w:sz w:val="24"/>
          <w:szCs w:val="24"/>
        </w:rPr>
        <w:t xml:space="preserve"> </w:t>
      </w:r>
      <w:r w:rsidRPr="00844D90">
        <w:rPr>
          <w:rFonts w:ascii="Times New Roman" w:hAnsi="Times New Roman" w:cs="Times New Roman"/>
          <w:sz w:val="24"/>
          <w:szCs w:val="24"/>
          <w:u w:val="single"/>
        </w:rPr>
        <w:t>- aula</w:t>
      </w:r>
      <w:r w:rsidRPr="00E178F9">
        <w:rPr>
          <w:rFonts w:ascii="Times New Roman" w:hAnsi="Times New Roman" w:cs="Times New Roman"/>
          <w:sz w:val="24"/>
          <w:szCs w:val="24"/>
        </w:rPr>
        <w:t xml:space="preserve"> enquanto que a hora aula do Ensino Fundamental – II (6º aos 9º anos) será de 50 (cinquenta) minutos, sendo para tanto preservada a carga horária anual de 200 (duzentos) dias letivos, 5 (cinco) dias semanais legalmente exigidos, cumprimento da carga horária de acordo com cada componente curricular.</w:t>
      </w:r>
    </w:p>
    <w:p w:rsidR="00F30526" w:rsidRDefault="00F30526" w:rsidP="00F30526">
      <w:pPr>
        <w:pStyle w:val="SemEspaamento"/>
        <w:spacing w:line="276" w:lineRule="auto"/>
        <w:ind w:left="2268" w:firstLine="709"/>
        <w:jc w:val="both"/>
        <w:rPr>
          <w:rFonts w:ascii="Times New Roman" w:hAnsi="Times New Roman" w:cs="Times New Roman"/>
          <w:sz w:val="24"/>
          <w:szCs w:val="24"/>
        </w:rPr>
      </w:pPr>
    </w:p>
    <w:p w:rsidR="00F30526" w:rsidRDefault="00F30526" w:rsidP="00F30526">
      <w:pPr>
        <w:pStyle w:val="SemEspaamento"/>
        <w:spacing w:line="360" w:lineRule="auto"/>
        <w:ind w:left="2268" w:firstLine="709"/>
        <w:jc w:val="both"/>
        <w:rPr>
          <w:rFonts w:ascii="Times New Roman" w:hAnsi="Times New Roman" w:cs="Times New Roman"/>
          <w:sz w:val="24"/>
          <w:szCs w:val="24"/>
        </w:rPr>
      </w:pPr>
    </w:p>
    <w:p w:rsidR="00F30526" w:rsidRPr="00EB26E1" w:rsidRDefault="00F30526" w:rsidP="00F30526">
      <w:pPr>
        <w:spacing w:line="360" w:lineRule="auto"/>
        <w:ind w:firstLine="720"/>
        <w:jc w:val="both"/>
        <w:rPr>
          <w:b/>
          <w:bCs/>
        </w:rPr>
      </w:pPr>
      <w:r>
        <w:rPr>
          <w:b/>
          <w:bCs/>
        </w:rPr>
        <w:t xml:space="preserve">                          </w:t>
      </w:r>
      <w:r w:rsidRPr="00EB26E1">
        <w:rPr>
          <w:b/>
          <w:bCs/>
        </w:rPr>
        <w:t xml:space="preserve">Onde se lê: </w:t>
      </w:r>
    </w:p>
    <w:p w:rsidR="00F30526" w:rsidRPr="00E178F9" w:rsidRDefault="00F30526" w:rsidP="00F30526">
      <w:pPr>
        <w:pStyle w:val="SemEspaamento"/>
        <w:spacing w:line="360" w:lineRule="auto"/>
        <w:ind w:left="2268" w:firstLine="720"/>
        <w:jc w:val="both"/>
        <w:rPr>
          <w:rFonts w:ascii="Times New Roman" w:hAnsi="Times New Roman" w:cs="Times New Roman"/>
          <w:sz w:val="24"/>
          <w:szCs w:val="24"/>
        </w:rPr>
      </w:pPr>
      <w:r w:rsidRPr="00E178F9">
        <w:rPr>
          <w:rFonts w:ascii="Times New Roman" w:hAnsi="Times New Roman" w:cs="Times New Roman"/>
          <w:b/>
          <w:bCs/>
          <w:sz w:val="24"/>
          <w:szCs w:val="24"/>
        </w:rPr>
        <w:t>Art. 35.</w:t>
      </w:r>
      <w:r w:rsidRPr="00E178F9">
        <w:rPr>
          <w:rFonts w:ascii="Times New Roman" w:hAnsi="Times New Roman" w:cs="Times New Roman"/>
          <w:sz w:val="24"/>
          <w:szCs w:val="24"/>
        </w:rPr>
        <w:t xml:space="preserve"> Para efeito de evolução funcional, progressão ou promoção na carreira do magistério público municipal, somente serão reconhecidos e validados os títulos de especialização, mestrado, doutorado e pós-doutorado que sejam:</w:t>
      </w:r>
    </w:p>
    <w:p w:rsidR="00F30526" w:rsidRDefault="00F30526" w:rsidP="00F30526">
      <w:pPr>
        <w:spacing w:line="360" w:lineRule="auto"/>
        <w:ind w:firstLine="720"/>
        <w:jc w:val="both"/>
      </w:pPr>
      <w:r>
        <w:t xml:space="preserve">                          (...)</w:t>
      </w:r>
    </w:p>
    <w:p w:rsidR="00F30526" w:rsidRPr="00E178F9" w:rsidRDefault="00F30526" w:rsidP="00F30526">
      <w:pPr>
        <w:pStyle w:val="SemEspaamento"/>
        <w:spacing w:line="360" w:lineRule="auto"/>
        <w:ind w:left="2268" w:firstLine="720"/>
        <w:jc w:val="both"/>
        <w:rPr>
          <w:rFonts w:ascii="Times New Roman" w:eastAsia="Times New Roman" w:hAnsi="Times New Roman" w:cs="Times New Roman"/>
          <w:sz w:val="24"/>
          <w:szCs w:val="24"/>
        </w:rPr>
      </w:pPr>
      <w:r w:rsidRPr="00EB26E1">
        <w:rPr>
          <w:rFonts w:ascii="Times New Roman" w:eastAsia="Times New Roman" w:hAnsi="Times New Roman" w:cs="Times New Roman"/>
          <w:sz w:val="24"/>
          <w:szCs w:val="24"/>
        </w:rPr>
        <w:lastRenderedPageBreak/>
        <w:t>III - Realizados em áreas diretamente relacionadas à Educação Infantil e ao Ensino Fundamental, abrangendo temas como didática, metodologias de ensino, alfabetização e letramento, currículo, avaliação, psicologia educacional, educação inclusiva, gestão escolar e tecnologias educacionais voltadas a esses níveis de ensino.</w:t>
      </w:r>
    </w:p>
    <w:p w:rsidR="00F30526" w:rsidRDefault="00F30526" w:rsidP="00F30526">
      <w:pPr>
        <w:spacing w:line="360" w:lineRule="auto"/>
        <w:ind w:firstLine="720"/>
        <w:jc w:val="both"/>
      </w:pPr>
      <w:r>
        <w:t xml:space="preserve">                          (...)</w:t>
      </w:r>
    </w:p>
    <w:p w:rsidR="00F30526" w:rsidRDefault="00F30526" w:rsidP="00F30526">
      <w:pPr>
        <w:spacing w:line="360" w:lineRule="auto"/>
        <w:ind w:firstLine="720"/>
        <w:jc w:val="both"/>
        <w:rPr>
          <w:b/>
          <w:bCs/>
        </w:rPr>
      </w:pPr>
      <w:r>
        <w:rPr>
          <w:b/>
          <w:bCs/>
        </w:rPr>
        <w:t xml:space="preserve">                           </w:t>
      </w:r>
      <w:r w:rsidRPr="00EB26E1">
        <w:rPr>
          <w:b/>
          <w:bCs/>
        </w:rPr>
        <w:t xml:space="preserve">Leia-se: </w:t>
      </w:r>
    </w:p>
    <w:p w:rsidR="00F30526" w:rsidRPr="00E178F9" w:rsidRDefault="00F30526" w:rsidP="00F30526">
      <w:pPr>
        <w:pStyle w:val="SemEspaamento"/>
        <w:spacing w:line="276" w:lineRule="auto"/>
        <w:ind w:left="2268" w:firstLine="720"/>
        <w:jc w:val="both"/>
        <w:rPr>
          <w:rFonts w:ascii="Times New Roman" w:hAnsi="Times New Roman" w:cs="Times New Roman"/>
          <w:sz w:val="24"/>
          <w:szCs w:val="24"/>
        </w:rPr>
      </w:pPr>
      <w:r w:rsidRPr="00E178F9">
        <w:rPr>
          <w:rFonts w:ascii="Times New Roman" w:hAnsi="Times New Roman" w:cs="Times New Roman"/>
          <w:b/>
          <w:bCs/>
          <w:sz w:val="24"/>
          <w:szCs w:val="24"/>
        </w:rPr>
        <w:t>Art. 35.</w:t>
      </w:r>
      <w:r w:rsidRPr="00E178F9">
        <w:rPr>
          <w:rFonts w:ascii="Times New Roman" w:hAnsi="Times New Roman" w:cs="Times New Roman"/>
          <w:sz w:val="24"/>
          <w:szCs w:val="24"/>
        </w:rPr>
        <w:t xml:space="preserve"> Para efeito de evolução funcional, progressão ou promoção na carreira do magistério público municipal, somente serão reconhecidos e validados os títulos de especialização, mestrado, doutorado e pós-doutorado que sejam:</w:t>
      </w:r>
    </w:p>
    <w:p w:rsidR="00F30526" w:rsidRDefault="00F30526" w:rsidP="00F30526">
      <w:pPr>
        <w:spacing w:line="360" w:lineRule="auto"/>
        <w:ind w:firstLine="720"/>
        <w:jc w:val="both"/>
      </w:pPr>
      <w:r>
        <w:t xml:space="preserve">                           (...)</w:t>
      </w:r>
    </w:p>
    <w:p w:rsidR="00F30526" w:rsidRDefault="00F30526" w:rsidP="00F30526">
      <w:pPr>
        <w:pStyle w:val="SemEspaamento"/>
        <w:spacing w:line="276" w:lineRule="auto"/>
        <w:ind w:left="2268"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sz w:val="24"/>
          <w:szCs w:val="24"/>
        </w:rPr>
        <w:t xml:space="preserve">III - </w:t>
      </w:r>
      <w:r w:rsidRPr="006C1DC0">
        <w:rPr>
          <w:rFonts w:ascii="Times New Roman" w:eastAsia="Times New Roman" w:hAnsi="Times New Roman" w:cs="Times New Roman"/>
          <w:sz w:val="24"/>
          <w:szCs w:val="24"/>
        </w:rPr>
        <w:t xml:space="preserve">Realizados em áreas diretamente relacionadas à Educação Infantil e ao Ensino Fundamental, abrangendo temas como </w:t>
      </w:r>
      <w:r w:rsidRPr="006C1DC0">
        <w:rPr>
          <w:rFonts w:ascii="Times New Roman" w:eastAsia="Times New Roman" w:hAnsi="Times New Roman" w:cs="Times New Roman"/>
          <w:sz w:val="24"/>
          <w:szCs w:val="24"/>
          <w:u w:val="single"/>
        </w:rPr>
        <w:t>por exemplo</w:t>
      </w:r>
      <w:r w:rsidRPr="006C1DC0">
        <w:rPr>
          <w:rFonts w:ascii="Times New Roman" w:eastAsia="Times New Roman" w:hAnsi="Times New Roman" w:cs="Times New Roman"/>
          <w:sz w:val="24"/>
          <w:szCs w:val="24"/>
        </w:rPr>
        <w:t xml:space="preserve"> didática, metodologias de ensino, alfabetização e letramento, currículo, avaliação, psicologia educacional, educação inclusiva, gestão escolar e tecnologias educacionais voltadas a esses níveis de ensino.</w:t>
      </w:r>
    </w:p>
    <w:p w:rsidR="00F30526" w:rsidRDefault="00F30526" w:rsidP="00F30526">
      <w:pPr>
        <w:pStyle w:val="SemEspaamento"/>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30526" w:rsidRDefault="00F30526" w:rsidP="00F30526">
      <w:pPr>
        <w:pStyle w:val="SemEspaamento"/>
        <w:spacing w:line="360" w:lineRule="auto"/>
        <w:ind w:left="2268" w:firstLine="709"/>
        <w:jc w:val="both"/>
        <w:rPr>
          <w:rFonts w:ascii="Times New Roman" w:hAnsi="Times New Roman" w:cs="Times New Roman"/>
          <w:sz w:val="24"/>
          <w:szCs w:val="24"/>
        </w:rPr>
      </w:pPr>
    </w:p>
    <w:p w:rsidR="00F30526" w:rsidRPr="0072113F" w:rsidRDefault="00F30526" w:rsidP="00F30526">
      <w:pPr>
        <w:spacing w:line="360" w:lineRule="auto"/>
        <w:ind w:firstLine="720"/>
        <w:jc w:val="both"/>
      </w:pPr>
    </w:p>
    <w:p w:rsidR="00F30526" w:rsidRPr="0072113F" w:rsidRDefault="00F30526" w:rsidP="00F30526">
      <w:pPr>
        <w:spacing w:line="360" w:lineRule="auto"/>
        <w:ind w:firstLine="720"/>
        <w:jc w:val="both"/>
      </w:pPr>
      <w:r w:rsidRPr="0072113F">
        <w:t>É o parecer s.m.j.</w:t>
      </w:r>
    </w:p>
    <w:p w:rsidR="00F30526" w:rsidRDefault="00F30526" w:rsidP="00F30526">
      <w:pPr>
        <w:spacing w:line="360" w:lineRule="auto"/>
        <w:ind w:firstLine="720"/>
        <w:jc w:val="both"/>
      </w:pPr>
    </w:p>
    <w:p w:rsidR="00F30526" w:rsidRPr="00844D90" w:rsidRDefault="00F30526" w:rsidP="00F30526">
      <w:pPr>
        <w:spacing w:line="360" w:lineRule="auto"/>
        <w:ind w:firstLine="720"/>
        <w:jc w:val="center"/>
        <w:rPr>
          <w:b/>
          <w:bCs/>
        </w:rPr>
      </w:pPr>
      <w:r w:rsidRPr="00844D90">
        <w:rPr>
          <w:b/>
          <w:bCs/>
        </w:rPr>
        <w:t>COMISSÃO DE JUSTIÇA E REDAÇÃO</w:t>
      </w:r>
    </w:p>
    <w:p w:rsidR="00F30526" w:rsidRPr="00844D90" w:rsidRDefault="00F30526" w:rsidP="00F30526">
      <w:pPr>
        <w:spacing w:line="360" w:lineRule="auto"/>
        <w:ind w:firstLine="720"/>
        <w:jc w:val="center"/>
        <w:rPr>
          <w:b/>
          <w:bCs/>
        </w:rPr>
      </w:pPr>
    </w:p>
    <w:p w:rsidR="00F30526" w:rsidRPr="00844D90" w:rsidRDefault="00F30526" w:rsidP="00F30526">
      <w:pPr>
        <w:ind w:firstLine="720"/>
        <w:jc w:val="center"/>
      </w:pPr>
      <w:r w:rsidRPr="00844D90">
        <w:t>__________________________</w:t>
      </w:r>
    </w:p>
    <w:p w:rsidR="00F30526" w:rsidRPr="00844D90" w:rsidRDefault="00F30526" w:rsidP="00F30526">
      <w:pPr>
        <w:ind w:firstLine="720"/>
        <w:jc w:val="center"/>
      </w:pPr>
      <w:r w:rsidRPr="00844D90">
        <w:t>Claudivan Carlos Oliveira</w:t>
      </w:r>
    </w:p>
    <w:p w:rsidR="00F30526" w:rsidRPr="00844D90" w:rsidRDefault="00F30526" w:rsidP="00F30526">
      <w:pPr>
        <w:ind w:firstLine="720"/>
        <w:jc w:val="center"/>
      </w:pPr>
      <w:r w:rsidRPr="00844D90">
        <w:t>Relator</w:t>
      </w:r>
    </w:p>
    <w:p w:rsidR="00F30526" w:rsidRPr="00844D90" w:rsidRDefault="00F30526" w:rsidP="00F30526">
      <w:pPr>
        <w:ind w:firstLine="720"/>
        <w:jc w:val="center"/>
      </w:pPr>
      <w:r w:rsidRPr="00844D90">
        <w:t>Comissão de Justiça e Redação</w:t>
      </w:r>
    </w:p>
    <w:p w:rsidR="00F30526" w:rsidRPr="00844D90" w:rsidRDefault="00F30526" w:rsidP="00F30526">
      <w:pPr>
        <w:spacing w:line="360" w:lineRule="auto"/>
        <w:ind w:firstLine="720"/>
        <w:jc w:val="center"/>
        <w:rPr>
          <w:b/>
          <w:bCs/>
        </w:rPr>
      </w:pPr>
    </w:p>
    <w:p w:rsidR="00F30526" w:rsidRPr="00844D90" w:rsidRDefault="00F30526" w:rsidP="00F30526">
      <w:pPr>
        <w:spacing w:line="360" w:lineRule="auto"/>
        <w:ind w:firstLine="720"/>
        <w:jc w:val="center"/>
        <w:rPr>
          <w:b/>
          <w:bCs/>
        </w:rPr>
      </w:pPr>
      <w:r w:rsidRPr="00844D90">
        <w:rPr>
          <w:b/>
          <w:bCs/>
        </w:rPr>
        <w:t>DE ACORDO:</w:t>
      </w:r>
    </w:p>
    <w:p w:rsidR="00F30526" w:rsidRPr="00844D90" w:rsidRDefault="00F30526" w:rsidP="00F30526">
      <w:pPr>
        <w:spacing w:line="360" w:lineRule="auto"/>
        <w:ind w:firstLine="720"/>
        <w:jc w:val="center"/>
        <w:rPr>
          <w:b/>
          <w:bCs/>
        </w:rPr>
      </w:pPr>
    </w:p>
    <w:p w:rsidR="00F30526" w:rsidRPr="00844D90" w:rsidRDefault="00F30526" w:rsidP="00F30526">
      <w:pPr>
        <w:spacing w:line="276" w:lineRule="auto"/>
        <w:ind w:firstLine="720"/>
        <w:jc w:val="center"/>
      </w:pPr>
      <w:r w:rsidRPr="00844D90">
        <w:t>___________________________</w:t>
      </w:r>
    </w:p>
    <w:p w:rsidR="00F30526" w:rsidRPr="00844D90" w:rsidRDefault="00F30526" w:rsidP="00F30526">
      <w:pPr>
        <w:spacing w:line="276" w:lineRule="auto"/>
        <w:ind w:firstLine="720"/>
        <w:jc w:val="center"/>
      </w:pPr>
      <w:r w:rsidRPr="00844D90">
        <w:t>Rafael Bezerra Sampaio</w:t>
      </w:r>
    </w:p>
    <w:p w:rsidR="00F30526" w:rsidRPr="00844D90" w:rsidRDefault="00F30526" w:rsidP="00F30526">
      <w:pPr>
        <w:spacing w:line="276" w:lineRule="auto"/>
        <w:ind w:firstLine="720"/>
        <w:jc w:val="center"/>
      </w:pPr>
      <w:r w:rsidRPr="00844D90">
        <w:t>Presidente</w:t>
      </w:r>
    </w:p>
    <w:p w:rsidR="00F30526" w:rsidRDefault="00F30526" w:rsidP="00F30526">
      <w:pPr>
        <w:spacing w:line="276" w:lineRule="auto"/>
        <w:ind w:firstLine="720"/>
        <w:jc w:val="center"/>
      </w:pPr>
      <w:r w:rsidRPr="00844D90">
        <w:lastRenderedPageBreak/>
        <w:t>Comissão de Justiça e Redação</w:t>
      </w:r>
    </w:p>
    <w:p w:rsidR="00F30526" w:rsidRDefault="00F30526" w:rsidP="00F30526">
      <w:pPr>
        <w:spacing w:line="276" w:lineRule="auto"/>
        <w:ind w:firstLine="720"/>
        <w:jc w:val="center"/>
      </w:pPr>
    </w:p>
    <w:p w:rsidR="00F30526" w:rsidRPr="00844D90" w:rsidRDefault="00F30526" w:rsidP="00F30526">
      <w:pPr>
        <w:spacing w:line="276" w:lineRule="auto"/>
        <w:ind w:firstLine="720"/>
        <w:jc w:val="center"/>
      </w:pPr>
    </w:p>
    <w:p w:rsidR="00F30526" w:rsidRPr="00844D90" w:rsidRDefault="00F30526" w:rsidP="00F30526">
      <w:pPr>
        <w:spacing w:line="276" w:lineRule="auto"/>
        <w:ind w:firstLine="720"/>
        <w:jc w:val="center"/>
      </w:pPr>
      <w:r w:rsidRPr="00844D90">
        <w:t>___________________________</w:t>
      </w:r>
    </w:p>
    <w:p w:rsidR="00F30526" w:rsidRPr="00844D90" w:rsidRDefault="00F30526" w:rsidP="00F30526">
      <w:pPr>
        <w:spacing w:line="276" w:lineRule="auto"/>
        <w:ind w:firstLine="720"/>
        <w:jc w:val="center"/>
      </w:pPr>
      <w:r w:rsidRPr="00844D90">
        <w:t>Luciano Belo Lima</w:t>
      </w:r>
    </w:p>
    <w:p w:rsidR="00F30526" w:rsidRPr="00844D90" w:rsidRDefault="00F30526" w:rsidP="00F30526">
      <w:pPr>
        <w:spacing w:line="276" w:lineRule="auto"/>
        <w:ind w:firstLine="720"/>
        <w:jc w:val="center"/>
      </w:pPr>
      <w:r w:rsidRPr="00844D90">
        <w:t>Membro</w:t>
      </w:r>
    </w:p>
    <w:p w:rsidR="00F30526" w:rsidRPr="00844D90" w:rsidRDefault="00F30526" w:rsidP="00F30526">
      <w:pPr>
        <w:spacing w:line="276" w:lineRule="auto"/>
        <w:ind w:firstLine="720"/>
        <w:jc w:val="center"/>
      </w:pPr>
      <w:r w:rsidRPr="00844D90">
        <w:t>Comissão de Justiça e Redação</w:t>
      </w:r>
    </w:p>
    <w:p w:rsidR="00F30526" w:rsidRPr="00844D90" w:rsidRDefault="00F30526" w:rsidP="00F30526">
      <w:pPr>
        <w:spacing w:line="360" w:lineRule="auto"/>
        <w:ind w:firstLine="720"/>
        <w:jc w:val="center"/>
        <w:rPr>
          <w:b/>
          <w:bCs/>
        </w:rPr>
      </w:pPr>
    </w:p>
    <w:p w:rsidR="00F30526" w:rsidRPr="00844D90" w:rsidRDefault="00F30526" w:rsidP="00F30526">
      <w:pPr>
        <w:spacing w:line="360" w:lineRule="auto"/>
        <w:ind w:firstLine="720"/>
        <w:jc w:val="center"/>
        <w:rPr>
          <w:b/>
          <w:bCs/>
        </w:rPr>
      </w:pPr>
    </w:p>
    <w:p w:rsidR="00F30526" w:rsidRPr="00844D90" w:rsidRDefault="00F30526" w:rsidP="00F30526">
      <w:pPr>
        <w:spacing w:line="360" w:lineRule="auto"/>
        <w:ind w:firstLine="720"/>
        <w:jc w:val="center"/>
        <w:rPr>
          <w:b/>
          <w:bCs/>
        </w:rPr>
      </w:pPr>
    </w:p>
    <w:p w:rsidR="00F30526" w:rsidRPr="00844D90" w:rsidRDefault="00F30526" w:rsidP="00F30526">
      <w:pPr>
        <w:spacing w:line="360" w:lineRule="auto"/>
        <w:ind w:firstLine="720"/>
        <w:jc w:val="center"/>
        <w:rPr>
          <w:b/>
          <w:bCs/>
        </w:rPr>
      </w:pPr>
      <w:r w:rsidRPr="00844D90">
        <w:rPr>
          <w:b/>
          <w:bCs/>
        </w:rPr>
        <w:t>COMISSÃO DE ORÇAMENTO E FINANÇAS</w:t>
      </w:r>
    </w:p>
    <w:p w:rsidR="00F30526" w:rsidRPr="00844D90" w:rsidRDefault="00F30526" w:rsidP="00F30526">
      <w:pPr>
        <w:spacing w:line="360" w:lineRule="auto"/>
        <w:ind w:firstLine="720"/>
        <w:jc w:val="center"/>
        <w:rPr>
          <w:b/>
          <w:bCs/>
        </w:rPr>
      </w:pPr>
    </w:p>
    <w:p w:rsidR="00F30526" w:rsidRPr="00844D90" w:rsidRDefault="00F30526" w:rsidP="00F30526">
      <w:pPr>
        <w:spacing w:line="276" w:lineRule="auto"/>
        <w:ind w:firstLine="720"/>
        <w:jc w:val="center"/>
      </w:pPr>
      <w:r w:rsidRPr="00844D90">
        <w:t>__________________________</w:t>
      </w:r>
    </w:p>
    <w:p w:rsidR="00F30526" w:rsidRPr="00844D90" w:rsidRDefault="00F30526" w:rsidP="00F30526">
      <w:pPr>
        <w:spacing w:line="276" w:lineRule="auto"/>
        <w:ind w:firstLine="720"/>
        <w:jc w:val="center"/>
      </w:pPr>
      <w:r>
        <w:t>João Silvanio Rodrigues Silva</w:t>
      </w:r>
    </w:p>
    <w:p w:rsidR="00F30526" w:rsidRPr="00844D90" w:rsidRDefault="00F30526" w:rsidP="00F30526">
      <w:pPr>
        <w:spacing w:line="276" w:lineRule="auto"/>
        <w:ind w:firstLine="720"/>
        <w:jc w:val="center"/>
      </w:pPr>
      <w:r w:rsidRPr="00844D90">
        <w:t>Relator</w:t>
      </w:r>
    </w:p>
    <w:p w:rsidR="00F30526" w:rsidRPr="00844D90" w:rsidRDefault="00F30526" w:rsidP="00F30526">
      <w:pPr>
        <w:spacing w:line="276" w:lineRule="auto"/>
        <w:ind w:firstLine="720"/>
        <w:jc w:val="center"/>
      </w:pPr>
      <w:r w:rsidRPr="00844D90">
        <w:t>Comissão de Orçamento e Finanças</w:t>
      </w:r>
    </w:p>
    <w:p w:rsidR="00F30526" w:rsidRPr="00844D90" w:rsidRDefault="00F30526" w:rsidP="00F30526">
      <w:pPr>
        <w:spacing w:line="360" w:lineRule="auto"/>
        <w:ind w:firstLine="720"/>
        <w:jc w:val="center"/>
      </w:pPr>
    </w:p>
    <w:p w:rsidR="00F30526" w:rsidRPr="00844D90" w:rsidRDefault="00F30526" w:rsidP="00F30526">
      <w:pPr>
        <w:spacing w:line="360" w:lineRule="auto"/>
        <w:ind w:firstLine="720"/>
        <w:jc w:val="center"/>
        <w:rPr>
          <w:b/>
          <w:bCs/>
        </w:rPr>
      </w:pPr>
      <w:r w:rsidRPr="00844D90">
        <w:rPr>
          <w:b/>
          <w:bCs/>
        </w:rPr>
        <w:t>DE ACORDO:</w:t>
      </w:r>
    </w:p>
    <w:p w:rsidR="00F30526" w:rsidRDefault="00F30526" w:rsidP="00F30526">
      <w:pPr>
        <w:spacing w:line="360" w:lineRule="auto"/>
        <w:ind w:firstLine="720"/>
        <w:jc w:val="both"/>
      </w:pPr>
    </w:p>
    <w:p w:rsidR="00F30526" w:rsidRPr="00463537" w:rsidRDefault="00F30526" w:rsidP="00F30526">
      <w:pPr>
        <w:spacing w:line="360" w:lineRule="auto"/>
        <w:ind w:firstLine="720"/>
        <w:jc w:val="both"/>
      </w:pPr>
    </w:p>
    <w:p w:rsidR="00F30526" w:rsidRPr="00463537" w:rsidRDefault="00F30526" w:rsidP="00F30526">
      <w:pPr>
        <w:spacing w:line="276" w:lineRule="auto"/>
        <w:ind w:firstLine="720"/>
        <w:jc w:val="center"/>
      </w:pPr>
      <w:r w:rsidRPr="00463537">
        <w:t>___________________________</w:t>
      </w:r>
    </w:p>
    <w:p w:rsidR="00F30526" w:rsidRPr="00463537" w:rsidRDefault="00F30526" w:rsidP="00F30526">
      <w:pPr>
        <w:spacing w:line="276" w:lineRule="auto"/>
        <w:ind w:firstLine="720"/>
        <w:jc w:val="center"/>
      </w:pPr>
      <w:r w:rsidRPr="00463537">
        <w:t>Kalígia Carvalho Moreira Matheus</w:t>
      </w:r>
    </w:p>
    <w:p w:rsidR="00F30526" w:rsidRPr="00463537" w:rsidRDefault="00F30526" w:rsidP="00F30526">
      <w:pPr>
        <w:spacing w:line="276" w:lineRule="auto"/>
        <w:ind w:firstLine="720"/>
        <w:jc w:val="center"/>
      </w:pPr>
      <w:r w:rsidRPr="00463537">
        <w:t>Presidente</w:t>
      </w:r>
    </w:p>
    <w:p w:rsidR="00F30526" w:rsidRPr="00463537" w:rsidRDefault="00F30526" w:rsidP="00F30526">
      <w:pPr>
        <w:spacing w:line="360" w:lineRule="auto"/>
        <w:ind w:firstLine="720"/>
        <w:jc w:val="center"/>
      </w:pPr>
      <w:r w:rsidRPr="00844D90">
        <w:t>Comissão de Orçamento e Finanças</w:t>
      </w:r>
    </w:p>
    <w:p w:rsidR="00F30526" w:rsidRPr="00463537" w:rsidRDefault="00F30526" w:rsidP="00F30526">
      <w:pPr>
        <w:spacing w:line="360" w:lineRule="auto"/>
        <w:ind w:firstLine="720"/>
        <w:jc w:val="center"/>
      </w:pPr>
    </w:p>
    <w:p w:rsidR="00F30526" w:rsidRPr="00463537" w:rsidRDefault="00F30526" w:rsidP="00F30526">
      <w:pPr>
        <w:spacing w:line="276" w:lineRule="auto"/>
        <w:ind w:firstLine="720"/>
        <w:jc w:val="center"/>
      </w:pPr>
      <w:r w:rsidRPr="00463537">
        <w:t>___________________________</w:t>
      </w:r>
    </w:p>
    <w:p w:rsidR="00F30526" w:rsidRPr="00463537" w:rsidRDefault="00F30526" w:rsidP="00F30526">
      <w:pPr>
        <w:spacing w:line="276" w:lineRule="auto"/>
        <w:ind w:firstLine="720"/>
        <w:jc w:val="center"/>
      </w:pPr>
      <w:r>
        <w:t>Francisco Ronnielson Rodrigues de Oliveira</w:t>
      </w:r>
    </w:p>
    <w:p w:rsidR="00F30526" w:rsidRPr="00463537" w:rsidRDefault="00F30526" w:rsidP="00F30526">
      <w:pPr>
        <w:spacing w:line="276" w:lineRule="auto"/>
        <w:ind w:firstLine="720"/>
        <w:jc w:val="center"/>
      </w:pPr>
      <w:r w:rsidRPr="00463537">
        <w:t>Membro</w:t>
      </w:r>
    </w:p>
    <w:p w:rsidR="00F30526" w:rsidRPr="00463537" w:rsidRDefault="00F30526" w:rsidP="00F30526">
      <w:pPr>
        <w:spacing w:line="276" w:lineRule="auto"/>
        <w:ind w:firstLine="720"/>
        <w:jc w:val="center"/>
      </w:pPr>
      <w:r w:rsidRPr="00844D90">
        <w:t>Comissão de Orçamento e Finanças</w:t>
      </w:r>
    </w:p>
    <w:p w:rsidR="0099226D" w:rsidRDefault="0099226D" w:rsidP="007D1335">
      <w:pPr>
        <w:jc w:val="center"/>
      </w:pPr>
    </w:p>
    <w:sectPr w:rsidR="0099226D" w:rsidSect="007D1335">
      <w:headerReference w:type="even" r:id="rId7"/>
      <w:headerReference w:type="default" r:id="rId8"/>
      <w:footerReference w:type="default" r:id="rId9"/>
      <w:headerReference w:type="first" r:id="rId10"/>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011" w:rsidRDefault="00F33011" w:rsidP="007D1335">
      <w:r>
        <w:separator/>
      </w:r>
    </w:p>
  </w:endnote>
  <w:endnote w:type="continuationSeparator" w:id="0">
    <w:p w:rsidR="00F33011" w:rsidRDefault="00F33011" w:rsidP="007D13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011" w:rsidRDefault="00F33011" w:rsidP="007D1335">
      <w:r>
        <w:separator/>
      </w:r>
    </w:p>
  </w:footnote>
  <w:footnote w:type="continuationSeparator" w:id="0">
    <w:p w:rsidR="00F33011" w:rsidRDefault="00F33011"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13DA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13DA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13DA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rsids>
    <w:rsidRoot w:val="007D1335"/>
    <w:rsid w:val="00004E36"/>
    <w:rsid w:val="00013DAB"/>
    <w:rsid w:val="00081BFF"/>
    <w:rsid w:val="003034C4"/>
    <w:rsid w:val="0040655A"/>
    <w:rsid w:val="004475D8"/>
    <w:rsid w:val="0045784C"/>
    <w:rsid w:val="00491FA8"/>
    <w:rsid w:val="004C5233"/>
    <w:rsid w:val="00525FB5"/>
    <w:rsid w:val="005E2F42"/>
    <w:rsid w:val="00661448"/>
    <w:rsid w:val="006864D2"/>
    <w:rsid w:val="006A279A"/>
    <w:rsid w:val="007B437E"/>
    <w:rsid w:val="007D1335"/>
    <w:rsid w:val="00884DDC"/>
    <w:rsid w:val="0099226D"/>
    <w:rsid w:val="009B4F8A"/>
    <w:rsid w:val="00AA7A96"/>
    <w:rsid w:val="00AB13BC"/>
    <w:rsid w:val="00AD2ABF"/>
    <w:rsid w:val="00BC47B1"/>
    <w:rsid w:val="00F30526"/>
    <w:rsid w:val="00F33011"/>
    <w:rsid w:val="00F358F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character" w:customStyle="1" w:styleId="SemEspaamentoChar">
    <w:name w:val="Sem Espaçamento Char"/>
    <w:link w:val="SemEspaamento"/>
    <w:uiPriority w:val="1"/>
    <w:locked/>
    <w:rsid w:val="00F358F4"/>
    <w:rPr>
      <w:kern w:val="0"/>
      <w:sz w:val="22"/>
      <w:szCs w:val="22"/>
    </w:rPr>
  </w:style>
  <w:style w:type="paragraph" w:styleId="SemEspaamento">
    <w:name w:val="No Spacing"/>
    <w:link w:val="SemEspaamentoChar"/>
    <w:uiPriority w:val="1"/>
    <w:qFormat/>
    <w:rsid w:val="00F358F4"/>
    <w:rPr>
      <w:kern w:val="0"/>
      <w:sz w:val="22"/>
      <w:szCs w:val="22"/>
    </w:rPr>
  </w:style>
  <w:style w:type="paragraph" w:styleId="NormalWeb">
    <w:name w:val="Normal (Web)"/>
    <w:basedOn w:val="Normal"/>
    <w:uiPriority w:val="99"/>
    <w:semiHidden/>
    <w:unhideWhenUsed/>
    <w:rsid w:val="00525FB5"/>
    <w:pPr>
      <w:spacing w:before="100" w:beforeAutospacing="1" w:after="100" w:afterAutospacing="1"/>
    </w:pPr>
    <w:rPr>
      <w:rFonts w:ascii="Times New Roman" w:eastAsia="Times New Roman" w:hAnsi="Times New Roman" w:cs="Times New Roman"/>
      <w:kern w:val="0"/>
      <w:lang w:eastAsia="pt-BR"/>
    </w:rPr>
  </w:style>
  <w:style w:type="paragraph" w:styleId="Corpodetexto">
    <w:name w:val="Body Text"/>
    <w:basedOn w:val="Normal"/>
    <w:link w:val="CorpodetextoChar"/>
    <w:semiHidden/>
    <w:rsid w:val="00F30526"/>
    <w:pPr>
      <w:jc w:val="both"/>
    </w:pPr>
    <w:rPr>
      <w:rFonts w:ascii="Times New Roman" w:eastAsia="Times New Roman" w:hAnsi="Times New Roman" w:cs="Times New Roman"/>
      <w:kern w:val="0"/>
      <w:lang w:eastAsia="pt-BR"/>
    </w:rPr>
  </w:style>
  <w:style w:type="character" w:customStyle="1" w:styleId="CorpodetextoChar">
    <w:name w:val="Corpo de texto Char"/>
    <w:basedOn w:val="Fontepargpadro"/>
    <w:link w:val="Corpodetexto"/>
    <w:semiHidden/>
    <w:rsid w:val="00F30526"/>
    <w:rPr>
      <w:rFonts w:ascii="Times New Roman" w:eastAsia="Times New Roman" w:hAnsi="Times New Roman" w:cs="Times New Roman"/>
      <w:kern w:val="0"/>
      <w:lang w:eastAsia="pt-BR"/>
    </w:rPr>
  </w:style>
  <w:style w:type="character" w:styleId="Hyperlink">
    <w:name w:val="Hyperlink"/>
    <w:unhideWhenUsed/>
    <w:rsid w:val="00F30526"/>
    <w:rPr>
      <w:color w:val="0000FF"/>
      <w:u w:val="single"/>
    </w:rPr>
  </w:style>
  <w:style w:type="paragraph" w:customStyle="1" w:styleId="Default">
    <w:name w:val="Default"/>
    <w:rsid w:val="00F30526"/>
    <w:pPr>
      <w:autoSpaceDE w:val="0"/>
      <w:autoSpaceDN w:val="0"/>
      <w:adjustRightInd w:val="0"/>
    </w:pPr>
    <w:rPr>
      <w:rFonts w:ascii="Palatino Linotype" w:hAnsi="Palatino Linotype" w:cs="Palatino Linotype"/>
      <w:color w:val="000000"/>
      <w:kern w:val="0"/>
    </w:rPr>
  </w:style>
</w:styles>
</file>

<file path=word/webSettings.xml><?xml version="1.0" encoding="utf-8"?>
<w:webSettings xmlns:r="http://schemas.openxmlformats.org/officeDocument/2006/relationships" xmlns:w="http://schemas.openxmlformats.org/wordprocessingml/2006/main">
  <w:divs>
    <w:div w:id="36321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pl.juara.mt.leg.br/media/sapl/public/materialegislativa/2023/2384/projeto_de_resolucao_010_2023_mesa_diretora_institui_as_sessoes_itinerantes_na_camara_municipal_de_juara-mt.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1025</Words>
  <Characters>5537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2025-08-28T11:55:00Z</cp:lastPrinted>
  <dcterms:created xsi:type="dcterms:W3CDTF">2026-03-25T16:18:00Z</dcterms:created>
  <dcterms:modified xsi:type="dcterms:W3CDTF">2026-03-25T16:18:00Z</dcterms:modified>
</cp:coreProperties>
</file>